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CBF5" w14:textId="77777777" w:rsidR="00955A23" w:rsidRPr="00596655" w:rsidRDefault="00955A23" w:rsidP="00596655">
      <w:pPr>
        <w:spacing w:before="6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596655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LAKÁSBÉRLETI SZERZŐDÉS</w:t>
      </w:r>
    </w:p>
    <w:p w14:paraId="2EE55AEF" w14:textId="77777777" w:rsidR="00955A23" w:rsidRPr="00596655" w:rsidRDefault="00955A23" w:rsidP="0059665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FDE5000" w14:textId="77777777" w:rsidR="00746608" w:rsidRPr="00596655" w:rsidRDefault="00746608" w:rsidP="0059665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EAFED48" w14:textId="77777777" w:rsidR="00955A23" w:rsidRPr="00596655" w:rsidRDefault="00955A23" w:rsidP="00596655">
      <w:pPr>
        <w:spacing w:before="8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létrejött egyrészről:</w:t>
      </w:r>
    </w:p>
    <w:p w14:paraId="3E2EE8D4" w14:textId="77777777" w:rsidR="00955A23" w:rsidRPr="00596655" w:rsidRDefault="00955A23" w:rsidP="00596655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074"/>
      </w:tblGrid>
      <w:tr w:rsidR="00712D71" w:rsidRPr="00596655" w14:paraId="544E6B33" w14:textId="77777777" w:rsidTr="00780FBF">
        <w:trPr>
          <w:trHeight w:val="283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A6E8A8" w14:textId="77777777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6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82E21" w14:textId="3BAA82A3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2D71" w:rsidRPr="00596655" w14:paraId="5ED8C781" w14:textId="77777777" w:rsidTr="00780FBF">
        <w:trPr>
          <w:trHeight w:val="283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735ABE" w14:textId="77777777" w:rsidR="00955A23" w:rsidRPr="00596655" w:rsidRDefault="00955A23" w:rsidP="00596655">
            <w:pPr>
              <w:spacing w:before="6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6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D1558" w14:textId="17627033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2D71" w:rsidRPr="00596655" w14:paraId="61A3474D" w14:textId="77777777" w:rsidTr="00780FBF">
        <w:trPr>
          <w:trHeight w:val="283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A8757" w14:textId="77777777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6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hely, idő: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6E887" w14:textId="367704DB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2D71" w:rsidRPr="00596655" w14:paraId="4F5A619E" w14:textId="77777777" w:rsidTr="00780FBF">
        <w:trPr>
          <w:trHeight w:val="283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34105" w14:textId="77777777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6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Lakóhely: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1233CF" w14:textId="0F022578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2D71" w:rsidRPr="00596655" w14:paraId="52508DD5" w14:textId="77777777" w:rsidTr="00780FBF">
        <w:trPr>
          <w:trHeight w:val="283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5FC6EF" w14:textId="77777777" w:rsidR="00955A23" w:rsidRPr="00596655" w:rsidRDefault="00955A23" w:rsidP="00596655">
            <w:pPr>
              <w:spacing w:before="6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6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Levelezési cím: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5FA52D" w14:textId="60643340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2D71" w:rsidRPr="00596655" w14:paraId="7BF8D62E" w14:textId="77777777" w:rsidTr="00780FBF">
        <w:trPr>
          <w:trHeight w:val="283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E0017" w14:textId="77777777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6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igazolvány szám: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3658C8" w14:textId="7F0F031A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2D71" w:rsidRPr="00596655" w14:paraId="6BB39179" w14:textId="77777777" w:rsidTr="00780FBF">
        <w:trPr>
          <w:trHeight w:val="283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3DA7B6" w14:textId="0B4F316D" w:rsidR="00955A23" w:rsidRPr="00596655" w:rsidRDefault="00955A23" w:rsidP="00596655">
            <w:pPr>
              <w:spacing w:before="6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6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Mobiltelefon: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7B47B" w14:textId="7DF6E903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2D71" w:rsidRPr="00596655" w14:paraId="235010E4" w14:textId="77777777" w:rsidTr="00780FBF">
        <w:trPr>
          <w:trHeight w:val="283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E0B109" w14:textId="77777777" w:rsidR="00955A23" w:rsidRPr="00596655" w:rsidRDefault="00955A23" w:rsidP="00596655">
            <w:pPr>
              <w:spacing w:before="6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6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E-mail cím: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49DA1" w14:textId="04561FF0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55A23" w:rsidRPr="00596655" w14:paraId="0C87A0F2" w14:textId="77777777" w:rsidTr="00780FBF">
        <w:trPr>
          <w:trHeight w:val="283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4C7C7" w14:textId="77777777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6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Képviseletében eljár: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10C0A" w14:textId="7713F9CC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A361810" w14:textId="77777777" w:rsidR="00955A23" w:rsidRPr="00596655" w:rsidRDefault="00955A23" w:rsidP="00596655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84607D7" w14:textId="77777777" w:rsidR="00FD499B" w:rsidRPr="00596655" w:rsidRDefault="00FD499B" w:rsidP="00596655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1A77768" w14:textId="77777777" w:rsidR="00955A23" w:rsidRPr="00596655" w:rsidRDefault="00955A23" w:rsidP="0059665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mint bérbeadó (a továbbiakban: </w:t>
      </w:r>
      <w:r w:rsidRPr="0059665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bérbeadó</w:t>
      </w:r>
      <w:r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>),</w:t>
      </w:r>
    </w:p>
    <w:p w14:paraId="209CA261" w14:textId="77777777" w:rsidR="00955A23" w:rsidRPr="00596655" w:rsidRDefault="00955A23" w:rsidP="0059665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40E35A9" w14:textId="77777777" w:rsidR="00955A23" w:rsidRPr="00596655" w:rsidRDefault="00955A23" w:rsidP="0059665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>másrészről:</w:t>
      </w:r>
    </w:p>
    <w:p w14:paraId="202D66BE" w14:textId="77777777" w:rsidR="00955A23" w:rsidRPr="00596655" w:rsidRDefault="00955A23" w:rsidP="00596655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076"/>
      </w:tblGrid>
      <w:tr w:rsidR="00712D71" w:rsidRPr="00596655" w14:paraId="56D3EE7F" w14:textId="77777777" w:rsidTr="00F353FF">
        <w:trPr>
          <w:trHeight w:val="283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B5268" w14:textId="77777777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6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508EA" w14:textId="52707BAA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2D71" w:rsidRPr="00596655" w14:paraId="3AE47CA9" w14:textId="77777777" w:rsidTr="00F353FF">
        <w:trPr>
          <w:trHeight w:val="283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150C9" w14:textId="77777777" w:rsidR="00955A23" w:rsidRPr="00596655" w:rsidRDefault="00955A23" w:rsidP="00596655">
            <w:pPr>
              <w:spacing w:before="6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6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4EFE8" w14:textId="40450632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2D71" w:rsidRPr="00596655" w14:paraId="2178E86F" w14:textId="77777777" w:rsidTr="00F353FF">
        <w:trPr>
          <w:trHeight w:val="283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8F3004" w14:textId="77777777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6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hely, idő: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31F461" w14:textId="330B730C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2D71" w:rsidRPr="00596655" w14:paraId="0BA1DC10" w14:textId="77777777" w:rsidTr="00F353FF">
        <w:trPr>
          <w:trHeight w:val="283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9B0D5" w14:textId="77777777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6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Lakóhely: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81B24B" w14:textId="594966C1" w:rsidR="00955A23" w:rsidRPr="00596655" w:rsidRDefault="00955A23" w:rsidP="0059665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353FF" w:rsidRPr="00596655" w14:paraId="2DE863EB" w14:textId="77777777" w:rsidTr="00F353FF">
        <w:trPr>
          <w:trHeight w:val="283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40C2E" w14:textId="77777777" w:rsidR="00F353FF" w:rsidRPr="00596655" w:rsidRDefault="00F353FF" w:rsidP="00F353FF">
            <w:pPr>
              <w:spacing w:before="6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6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Levelezési cím: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42DA7" w14:textId="6FF7DA52" w:rsidR="00F353FF" w:rsidRPr="00596655" w:rsidRDefault="00F353FF" w:rsidP="00F353FF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353FF" w:rsidRPr="00596655" w14:paraId="5FC9A7CB" w14:textId="77777777" w:rsidTr="00F353FF">
        <w:trPr>
          <w:trHeight w:val="283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DF8C6" w14:textId="77777777" w:rsidR="00F353FF" w:rsidRPr="00596655" w:rsidRDefault="00F353FF" w:rsidP="00F353FF">
            <w:pPr>
              <w:spacing w:before="6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6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igazolvány szám: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4DABEF" w14:textId="127F5E53" w:rsidR="00F353FF" w:rsidRPr="00596655" w:rsidRDefault="00F353FF" w:rsidP="00F353FF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353FF" w:rsidRPr="00596655" w14:paraId="370B6045" w14:textId="77777777" w:rsidTr="00F353FF">
        <w:trPr>
          <w:trHeight w:val="283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70AE2" w14:textId="00F37F66" w:rsidR="00F353FF" w:rsidRPr="00596655" w:rsidRDefault="00F353FF" w:rsidP="00F353FF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6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Mobiltelefon: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96EC6" w14:textId="3B52443C" w:rsidR="00F353FF" w:rsidRPr="00596655" w:rsidRDefault="00F353FF" w:rsidP="00F353FF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353FF" w:rsidRPr="00596655" w14:paraId="67109408" w14:textId="77777777" w:rsidTr="00F353FF">
        <w:trPr>
          <w:trHeight w:val="283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915B3" w14:textId="77777777" w:rsidR="00F353FF" w:rsidRPr="00596655" w:rsidRDefault="00F353FF" w:rsidP="00F353FF">
            <w:pPr>
              <w:spacing w:before="6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66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E-mail cím: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425DAE" w14:textId="5E108078" w:rsidR="00F353FF" w:rsidRPr="00596655" w:rsidRDefault="00F353FF" w:rsidP="00F353FF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1C2E4BB9" w14:textId="77777777" w:rsidR="00FD499B" w:rsidRPr="00596655" w:rsidRDefault="00FD499B" w:rsidP="00596655">
      <w:pPr>
        <w:spacing w:before="1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71BB5CD" w14:textId="77777777" w:rsidR="00955A23" w:rsidRPr="00596655" w:rsidRDefault="00955A23" w:rsidP="00596655">
      <w:pPr>
        <w:spacing w:before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mint bérlő (a továbbiakban: </w:t>
      </w:r>
      <w:r w:rsidRPr="0059665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bérl</w:t>
      </w:r>
      <w:r w:rsidRPr="0059665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ő</w:t>
      </w:r>
      <w:r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p w14:paraId="3D1A4FCA" w14:textId="77777777" w:rsidR="00955A23" w:rsidRPr="00596655" w:rsidRDefault="00955A23" w:rsidP="0059665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573DBD0" w14:textId="77777777" w:rsidR="00955A23" w:rsidRPr="00596655" w:rsidRDefault="00955A23" w:rsidP="0059665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együttesen: </w:t>
      </w:r>
      <w:r w:rsidRPr="0059665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szerz</w:t>
      </w:r>
      <w:r w:rsidRPr="0059665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ő</w:t>
      </w:r>
      <w:r w:rsidRPr="0059665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d</w:t>
      </w:r>
      <w:r w:rsidRPr="0059665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ő</w:t>
      </w:r>
      <w:r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59665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felek</w:t>
      </w:r>
    </w:p>
    <w:p w14:paraId="38C495D3" w14:textId="77777777" w:rsidR="00955A23" w:rsidRPr="00596655" w:rsidRDefault="00955A23" w:rsidP="00596655">
      <w:pPr>
        <w:spacing w:before="3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>között az alulírott napon és helyen, az alábbiak szerint:</w:t>
      </w:r>
    </w:p>
    <w:p w14:paraId="68B4A2A1" w14:textId="77777777" w:rsidR="00955A23" w:rsidRPr="00596655" w:rsidRDefault="00955A23" w:rsidP="00596655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4CFF8AA" w14:textId="15448C52" w:rsidR="00955A23" w:rsidRPr="00596655" w:rsidRDefault="007506D6" w:rsidP="00596655">
      <w:pPr>
        <w:pStyle w:val="Listaszerbekezds"/>
        <w:numPr>
          <w:ilvl w:val="0"/>
          <w:numId w:val="25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96655">
        <w:rPr>
          <w:rFonts w:ascii="Times New Roman" w:hAnsi="Times New Roman" w:cs="Times New Roman"/>
          <w:sz w:val="20"/>
          <w:szCs w:val="20"/>
        </w:rPr>
        <w:t xml:space="preserve">A Bérbeadó kizárólagos tulajdonában áll a </w:t>
      </w:r>
      <w:r w:rsidR="00F33FF8">
        <w:rPr>
          <w:rFonts w:ascii="Times New Roman" w:hAnsi="Times New Roman" w:cs="Times New Roman"/>
          <w:sz w:val="20"/>
          <w:szCs w:val="20"/>
        </w:rPr>
        <w:t>……….</w:t>
      </w:r>
      <w:r w:rsidRPr="00596655">
        <w:rPr>
          <w:rFonts w:ascii="Times New Roman" w:hAnsi="Times New Roman" w:cs="Times New Roman"/>
          <w:sz w:val="20"/>
          <w:szCs w:val="20"/>
        </w:rPr>
        <w:t xml:space="preserve">. helyrajzi szám alatt nyilvántartott, </w:t>
      </w:r>
      <w:r w:rsidR="00F33FF8">
        <w:rPr>
          <w:rFonts w:ascii="Times New Roman" w:hAnsi="Times New Roman" w:cs="Times New Roman"/>
          <w:sz w:val="20"/>
          <w:szCs w:val="20"/>
        </w:rPr>
        <w:t>…..</w:t>
      </w:r>
      <w:r w:rsidRPr="00596655">
        <w:rPr>
          <w:rFonts w:ascii="Times New Roman" w:hAnsi="Times New Roman" w:cs="Times New Roman"/>
          <w:sz w:val="20"/>
          <w:szCs w:val="20"/>
        </w:rPr>
        <w:t xml:space="preserve"> m</w:t>
      </w:r>
      <w:r w:rsidRPr="0059665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96655">
        <w:rPr>
          <w:rFonts w:ascii="Times New Roman" w:hAnsi="Times New Roman" w:cs="Times New Roman"/>
          <w:sz w:val="20"/>
          <w:szCs w:val="20"/>
        </w:rPr>
        <w:t xml:space="preserve"> alapterületű, </w:t>
      </w:r>
      <w:r w:rsidR="00F33FF8">
        <w:rPr>
          <w:rFonts w:ascii="Times New Roman" w:hAnsi="Times New Roman" w:cs="Times New Roman"/>
          <w:sz w:val="20"/>
          <w:szCs w:val="20"/>
        </w:rPr>
        <w:t>…..</w:t>
      </w:r>
      <w:r w:rsidRPr="00596655">
        <w:rPr>
          <w:rFonts w:ascii="Times New Roman" w:hAnsi="Times New Roman" w:cs="Times New Roman"/>
          <w:sz w:val="20"/>
          <w:szCs w:val="20"/>
        </w:rPr>
        <w:t xml:space="preserve"> szobás, természetben </w:t>
      </w:r>
      <w:r w:rsidR="00F33FF8">
        <w:rPr>
          <w:rFonts w:ascii="Times New Roman" w:hAnsi="Times New Roman" w:cs="Times New Roman"/>
          <w:sz w:val="20"/>
          <w:szCs w:val="20"/>
        </w:rPr>
        <w:t>……………………</w:t>
      </w:r>
      <w:r w:rsidRPr="00596655">
        <w:rPr>
          <w:rFonts w:ascii="Times New Roman" w:hAnsi="Times New Roman" w:cs="Times New Roman"/>
          <w:sz w:val="20"/>
          <w:szCs w:val="20"/>
        </w:rPr>
        <w:t xml:space="preserve"> alatt található összkomfortos társasházi öröklakás </w:t>
      </w:r>
      <w:r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(a továbbiakban: </w:t>
      </w:r>
      <w:r w:rsidRPr="0059665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ingatlan</w:t>
      </w:r>
      <w:r w:rsid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>).</w:t>
      </w:r>
    </w:p>
    <w:p w14:paraId="41C4BA83" w14:textId="77777777" w:rsidR="00961E3D" w:rsidRPr="00596655" w:rsidRDefault="00961E3D" w:rsidP="00596655">
      <w:pPr>
        <w:spacing w:before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3340364" w14:textId="24E359ED" w:rsidR="00955A23" w:rsidRPr="00596655" w:rsidRDefault="00955A23" w:rsidP="00596655">
      <w:pPr>
        <w:pStyle w:val="Listaszerbekezds"/>
        <w:numPr>
          <w:ilvl w:val="0"/>
          <w:numId w:val="25"/>
        </w:numPr>
        <w:spacing w:before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jelen szerződés aláírásával a bérbeadó bérbe adja, a bérlő pedig </w:t>
      </w:r>
      <w:r w:rsidR="007506D6"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lakás céljára </w:t>
      </w:r>
      <w:r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>bérbe veszi az ingatlant.</w:t>
      </w:r>
    </w:p>
    <w:p w14:paraId="6D72D7F6" w14:textId="77777777" w:rsidR="00955A23" w:rsidRPr="00596655" w:rsidRDefault="00955A23" w:rsidP="00596655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9D3E0E4" w14:textId="5D1200F0" w:rsidR="00955A23" w:rsidRPr="00596655" w:rsidRDefault="00955A23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 xml:space="preserve">A szerződő felek megállapodnak abban, hogy az ingatlan birtokba vételének napja: </w:t>
      </w:r>
      <w:r w:rsidR="00F33FF8">
        <w:rPr>
          <w:rFonts w:ascii="Times New Roman" w:hAnsi="Times New Roman" w:cs="Times New Roman"/>
          <w:sz w:val="20"/>
          <w:szCs w:val="20"/>
        </w:rPr>
        <w:t>………………..</w:t>
      </w:r>
      <w:r w:rsidR="006D1CD2" w:rsidRPr="00596655">
        <w:rPr>
          <w:rFonts w:ascii="Times New Roman" w:hAnsi="Times New Roman" w:cs="Times New Roman"/>
          <w:sz w:val="20"/>
          <w:szCs w:val="20"/>
        </w:rPr>
        <w:t>. nap.</w:t>
      </w:r>
      <w:r w:rsidRPr="00596655">
        <w:rPr>
          <w:rFonts w:ascii="Times New Roman" w:hAnsi="Times New Roman" w:cs="Times New Roman"/>
          <w:sz w:val="20"/>
          <w:szCs w:val="20"/>
        </w:rPr>
        <w:t xml:space="preserve"> A szerződő felek a birtokba vételről jegyzőkönyvet vesznek fel, amely tartalmazza különösen: a birtokba vétel tényét, időpontját, a jelenlévő személyeket, az ingatlan állapotának rövid ismertetését, a bérbeadó által rendelkezésre bocsátott lakásberendezések, egyéb felszerelési tárgyak, bútorok, valamint az épület központi berendezéseinek felsorolását, állapotát, a közüzemi mérőórák gyári számát és állását, a mérőórák plombájának sértetlen vagy sérült állapotát. A szerződő felek a jegyzőkönyv aláírásával az abban rögzített állapot szerinti birtokba adás</w:t>
      </w:r>
      <w:r w:rsidR="00895AEE" w:rsidRPr="00596655">
        <w:rPr>
          <w:rFonts w:ascii="Times New Roman" w:hAnsi="Times New Roman" w:cs="Times New Roman"/>
          <w:sz w:val="20"/>
          <w:szCs w:val="20"/>
        </w:rPr>
        <w:t>,</w:t>
      </w:r>
      <w:r w:rsidRPr="00596655">
        <w:rPr>
          <w:rFonts w:ascii="Times New Roman" w:hAnsi="Times New Roman" w:cs="Times New Roman"/>
          <w:sz w:val="20"/>
          <w:szCs w:val="20"/>
        </w:rPr>
        <w:t xml:space="preserve"> illetve birtokba vétel tényét elismerik.</w:t>
      </w:r>
    </w:p>
    <w:p w14:paraId="006773A8" w14:textId="77777777" w:rsidR="00955A23" w:rsidRPr="00596655" w:rsidRDefault="00955A23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5EC9046" w14:textId="0F77ECA9" w:rsidR="00961E3D" w:rsidRPr="00596655" w:rsidRDefault="00955A23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lastRenderedPageBreak/>
        <w:t xml:space="preserve">A jelen szerződés </w:t>
      </w:r>
      <w:r w:rsidR="00895AEE" w:rsidRPr="00596655">
        <w:rPr>
          <w:rFonts w:ascii="Times New Roman" w:hAnsi="Times New Roman" w:cs="Times New Roman"/>
          <w:sz w:val="20"/>
          <w:szCs w:val="20"/>
        </w:rPr>
        <w:t xml:space="preserve">az aláírás napjával lép hatályba és határozatlan időre – de legalább egy </w:t>
      </w:r>
      <w:r w:rsidR="00D64DBE" w:rsidRPr="00596655">
        <w:rPr>
          <w:rFonts w:ascii="Times New Roman" w:hAnsi="Times New Roman" w:cs="Times New Roman"/>
          <w:sz w:val="20"/>
          <w:szCs w:val="20"/>
        </w:rPr>
        <w:t>évre</w:t>
      </w:r>
      <w:r w:rsidR="00895AEE" w:rsidRPr="00596655">
        <w:rPr>
          <w:rFonts w:ascii="Times New Roman" w:hAnsi="Times New Roman" w:cs="Times New Roman"/>
          <w:sz w:val="20"/>
          <w:szCs w:val="20"/>
        </w:rPr>
        <w:t xml:space="preserve"> – szól. Ha az egy év letelte előtt a bérlő rendes felmondás keretein belül felbontja a szerződést, úgy </w:t>
      </w:r>
      <w:r w:rsidR="00D75ED9" w:rsidRPr="00596655">
        <w:rPr>
          <w:rFonts w:ascii="Times New Roman" w:hAnsi="Times New Roman" w:cs="Times New Roman"/>
          <w:sz w:val="20"/>
          <w:szCs w:val="20"/>
        </w:rPr>
        <w:t xml:space="preserve">nem támaszthat igényt az óvadék </w:t>
      </w:r>
      <w:r w:rsidR="00640A9A" w:rsidRPr="00596655">
        <w:rPr>
          <w:rFonts w:ascii="Times New Roman" w:hAnsi="Times New Roman" w:cs="Times New Roman"/>
          <w:sz w:val="20"/>
          <w:szCs w:val="20"/>
        </w:rPr>
        <w:t>visszatérítésére</w:t>
      </w:r>
      <w:r w:rsidR="00D64DBE" w:rsidRPr="00596655">
        <w:rPr>
          <w:rFonts w:ascii="Times New Roman" w:hAnsi="Times New Roman" w:cs="Times New Roman"/>
          <w:sz w:val="20"/>
          <w:szCs w:val="20"/>
        </w:rPr>
        <w:t>.</w:t>
      </w:r>
    </w:p>
    <w:p w14:paraId="2C5390C6" w14:textId="77777777" w:rsidR="00D75ED9" w:rsidRPr="00596655" w:rsidRDefault="00D75ED9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F6781E1" w14:textId="5610343B" w:rsidR="00955A23" w:rsidRPr="00596655" w:rsidRDefault="00961E3D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 xml:space="preserve">A szerződő felek megállapodnak abban, hogy az ingatlan havi bérleti díja </w:t>
      </w:r>
      <w:r w:rsidR="00F33FF8">
        <w:rPr>
          <w:rFonts w:ascii="Times New Roman" w:hAnsi="Times New Roman" w:cs="Times New Roman"/>
          <w:sz w:val="20"/>
          <w:szCs w:val="20"/>
        </w:rPr>
        <w:t>………</w:t>
      </w:r>
      <w:r w:rsidRPr="00596655">
        <w:rPr>
          <w:rFonts w:ascii="Times New Roman" w:hAnsi="Times New Roman" w:cs="Times New Roman"/>
          <w:sz w:val="20"/>
          <w:szCs w:val="20"/>
        </w:rPr>
        <w:t xml:space="preserve"> Ft (azaz: </w:t>
      </w:r>
      <w:r w:rsidR="00F33FF8">
        <w:rPr>
          <w:rFonts w:ascii="Times New Roman" w:hAnsi="Times New Roman" w:cs="Times New Roman"/>
          <w:sz w:val="20"/>
          <w:szCs w:val="20"/>
        </w:rPr>
        <w:t>……….</w:t>
      </w:r>
      <w:r w:rsidRPr="00596655">
        <w:rPr>
          <w:rFonts w:ascii="Times New Roman" w:hAnsi="Times New Roman" w:cs="Times New Roman"/>
          <w:sz w:val="20"/>
          <w:szCs w:val="20"/>
        </w:rPr>
        <w:t xml:space="preserve"> forint)</w:t>
      </w:r>
      <w:r w:rsidR="00895AEE" w:rsidRPr="00596655">
        <w:rPr>
          <w:rFonts w:ascii="Times New Roman" w:hAnsi="Times New Roman" w:cs="Times New Roman"/>
          <w:sz w:val="20"/>
          <w:szCs w:val="20"/>
        </w:rPr>
        <w:t xml:space="preserve">. </w:t>
      </w:r>
      <w:r w:rsidRPr="00596655">
        <w:rPr>
          <w:rFonts w:ascii="Times New Roman" w:hAnsi="Times New Roman" w:cs="Times New Roman"/>
          <w:sz w:val="20"/>
          <w:szCs w:val="20"/>
        </w:rPr>
        <w:t xml:space="preserve">A szerződő felek megállapodnak továbbá abban, hogy a havi bérleti díj összege </w:t>
      </w:r>
      <w:r w:rsidR="00895AEE" w:rsidRPr="00596655">
        <w:rPr>
          <w:rFonts w:ascii="Times New Roman" w:hAnsi="Times New Roman" w:cs="Times New Roman"/>
          <w:sz w:val="20"/>
          <w:szCs w:val="20"/>
        </w:rPr>
        <w:t>külön jognyilatkozat</w:t>
      </w:r>
      <w:r w:rsidR="004A0704" w:rsidRPr="00596655">
        <w:rPr>
          <w:rFonts w:ascii="Times New Roman" w:hAnsi="Times New Roman" w:cs="Times New Roman"/>
          <w:sz w:val="20"/>
          <w:szCs w:val="20"/>
        </w:rPr>
        <w:t xml:space="preserve"> nélkül, minden év szeptember 1. napjától kezdődő hatállyal a KSH által az előző évre közzétett éves inflációs rátával azonos mértékben emelkedik a felek előzetes egyeztetése szerint</w:t>
      </w:r>
      <w:r w:rsidRPr="00596655">
        <w:rPr>
          <w:rFonts w:ascii="Times New Roman" w:hAnsi="Times New Roman" w:cs="Times New Roman"/>
          <w:sz w:val="20"/>
          <w:szCs w:val="20"/>
        </w:rPr>
        <w:t>. A bérlő a bérleti díjat havonta előre, a tárgyhó</w:t>
      </w:r>
      <w:r w:rsidR="004A0704" w:rsidRPr="00596655">
        <w:rPr>
          <w:rFonts w:ascii="Times New Roman" w:hAnsi="Times New Roman" w:cs="Times New Roman"/>
          <w:sz w:val="20"/>
          <w:szCs w:val="20"/>
        </w:rPr>
        <w:t xml:space="preserve"> 15.</w:t>
      </w:r>
      <w:r w:rsidRPr="00596655">
        <w:rPr>
          <w:rFonts w:ascii="Times New Roman" w:hAnsi="Times New Roman" w:cs="Times New Roman"/>
          <w:sz w:val="20"/>
          <w:szCs w:val="20"/>
        </w:rPr>
        <w:t xml:space="preserve"> napjáig köteles a bérbeadó</w:t>
      </w:r>
      <w:r w:rsidR="004A0704" w:rsidRPr="00596655">
        <w:rPr>
          <w:rFonts w:ascii="Times New Roman" w:hAnsi="Times New Roman" w:cs="Times New Roman"/>
          <w:sz w:val="20"/>
          <w:szCs w:val="20"/>
        </w:rPr>
        <w:t xml:space="preserve"> </w:t>
      </w:r>
      <w:r w:rsidR="00F33FF8">
        <w:rPr>
          <w:rFonts w:ascii="Times New Roman" w:hAnsi="Times New Roman" w:cs="Times New Roman"/>
          <w:sz w:val="20"/>
          <w:szCs w:val="20"/>
        </w:rPr>
        <w:t>…………………….</w:t>
      </w:r>
      <w:r w:rsidR="004A0704" w:rsidRPr="00596655">
        <w:rPr>
          <w:rFonts w:ascii="Times New Roman" w:hAnsi="Times New Roman" w:cs="Times New Roman"/>
          <w:sz w:val="20"/>
          <w:szCs w:val="20"/>
        </w:rPr>
        <w:t xml:space="preserve">-nél vezetett, </w:t>
      </w:r>
      <w:r w:rsidR="00F33FF8">
        <w:rPr>
          <w:rFonts w:ascii="Times New Roman" w:hAnsi="Times New Roman" w:cs="Times New Roman"/>
          <w:sz w:val="20"/>
          <w:szCs w:val="20"/>
        </w:rPr>
        <w:t>……………………..</w:t>
      </w:r>
      <w:r w:rsidR="00267C07" w:rsidRPr="00596655">
        <w:rPr>
          <w:rFonts w:ascii="Times New Roman" w:hAnsi="Times New Roman" w:cs="Times New Roman"/>
          <w:sz w:val="20"/>
          <w:szCs w:val="20"/>
        </w:rPr>
        <w:t xml:space="preserve"> </w:t>
      </w:r>
      <w:r w:rsidRPr="00596655">
        <w:rPr>
          <w:rFonts w:ascii="Times New Roman" w:hAnsi="Times New Roman" w:cs="Times New Roman"/>
          <w:sz w:val="20"/>
          <w:szCs w:val="20"/>
        </w:rPr>
        <w:t>számú bankszámlájára átutalni</w:t>
      </w:r>
      <w:r w:rsidR="00267C07" w:rsidRPr="00596655">
        <w:rPr>
          <w:rFonts w:ascii="Times New Roman" w:hAnsi="Times New Roman" w:cs="Times New Roman"/>
          <w:sz w:val="20"/>
          <w:szCs w:val="20"/>
        </w:rPr>
        <w:t>.</w:t>
      </w:r>
    </w:p>
    <w:p w14:paraId="5ED18C9A" w14:textId="77777777" w:rsidR="00267C07" w:rsidRPr="00596655" w:rsidRDefault="00267C07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0EE7446" w14:textId="6AA48288" w:rsidR="00955A23" w:rsidRPr="00596655" w:rsidRDefault="00955A23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 xml:space="preserve">A szerződő felek megállapodnak abban, hogy a bérleti díjon felül a bérlő viseli az ingatlan közüzemi díjait (így különösen: a víz-, gáz-, csatorna- és áramköltségeket), </w:t>
      </w:r>
      <w:r w:rsidR="00D64DBE" w:rsidRPr="00596655">
        <w:rPr>
          <w:rFonts w:ascii="Times New Roman" w:hAnsi="Times New Roman" w:cs="Times New Roman"/>
          <w:sz w:val="20"/>
          <w:szCs w:val="20"/>
        </w:rPr>
        <w:t xml:space="preserve">a társasházi közösköltséget, </w:t>
      </w:r>
      <w:r w:rsidRPr="00596655">
        <w:rPr>
          <w:rFonts w:ascii="Times New Roman" w:hAnsi="Times New Roman" w:cs="Times New Roman"/>
          <w:sz w:val="20"/>
          <w:szCs w:val="20"/>
        </w:rPr>
        <w:t>valamint az ingatlanban biztosított telefon-, televízió- és internet előfizetés díját. A szerződő felek megállapodnak abban, hogy a jelen pont szerinti költségekről a bérbeadó nevére kiállított számlákat a bérbeadó köteles határidőben kiegyenlíteni a szolgáltatók felé</w:t>
      </w:r>
      <w:r w:rsidR="00D64DBE" w:rsidRPr="00596655">
        <w:rPr>
          <w:rFonts w:ascii="Times New Roman" w:hAnsi="Times New Roman" w:cs="Times New Roman"/>
          <w:sz w:val="20"/>
          <w:szCs w:val="20"/>
        </w:rPr>
        <w:t>.</w:t>
      </w:r>
      <w:r w:rsidRPr="00596655">
        <w:rPr>
          <w:rFonts w:ascii="Times New Roman" w:hAnsi="Times New Roman" w:cs="Times New Roman"/>
          <w:sz w:val="20"/>
          <w:szCs w:val="20"/>
        </w:rPr>
        <w:t xml:space="preserve"> A bérlő a nevére kiállított szolgáltatói számlákat közvetlenül a szolgáltató felé egyenlíti ki.</w:t>
      </w:r>
      <w:r w:rsidR="005A7C29" w:rsidRPr="00596655">
        <w:rPr>
          <w:rFonts w:ascii="Times New Roman" w:hAnsi="Times New Roman" w:cs="Times New Roman"/>
          <w:sz w:val="20"/>
          <w:szCs w:val="20"/>
        </w:rPr>
        <w:t xml:space="preserve"> A szerződő felek megállapodnak abban, hogy bérlő minden hónap utolsó napján leolvassa a lakáshoz tartozó mérőórák állását (víz, áram), majd ez</w:t>
      </w:r>
      <w:r w:rsidR="004C09C9">
        <w:rPr>
          <w:rFonts w:ascii="Times New Roman" w:hAnsi="Times New Roman" w:cs="Times New Roman"/>
          <w:sz w:val="20"/>
          <w:szCs w:val="20"/>
        </w:rPr>
        <w:t>t</w:t>
      </w:r>
      <w:r w:rsidR="005A7C29" w:rsidRPr="00596655">
        <w:rPr>
          <w:rFonts w:ascii="Times New Roman" w:hAnsi="Times New Roman" w:cs="Times New Roman"/>
          <w:sz w:val="20"/>
          <w:szCs w:val="20"/>
        </w:rPr>
        <w:t xml:space="preserve"> e-mailben továbbítja a bérbeadó felé a </w:t>
      </w:r>
      <w:r w:rsidR="00F33FF8">
        <w:rPr>
          <w:rFonts w:ascii="Times New Roman" w:hAnsi="Times New Roman" w:cs="Times New Roman"/>
          <w:sz w:val="20"/>
          <w:szCs w:val="20"/>
        </w:rPr>
        <w:t>………………….</w:t>
      </w:r>
      <w:r w:rsidR="005A7C29" w:rsidRPr="00596655">
        <w:rPr>
          <w:rFonts w:ascii="Times New Roman" w:hAnsi="Times New Roman" w:cs="Times New Roman"/>
          <w:sz w:val="20"/>
          <w:szCs w:val="20"/>
        </w:rPr>
        <w:t xml:space="preserve"> e-mail címre. Bérbeadó a szolgáltatók által megszabott ár alapján kiszámolja a havi fogyasztást, majd ezt válasz e-mailben továbbítja a bérlő felé. Bérlő ezen elszámolás alapján köteles megfizetni a havi rezsiköltségeket a bérbeadó részére az </w:t>
      </w:r>
      <w:r w:rsidR="004C09C9">
        <w:rPr>
          <w:rFonts w:ascii="Times New Roman" w:hAnsi="Times New Roman" w:cs="Times New Roman"/>
          <w:sz w:val="20"/>
          <w:szCs w:val="20"/>
        </w:rPr>
        <w:t>5.</w:t>
      </w:r>
      <w:r w:rsidR="005A7C29" w:rsidRPr="00596655">
        <w:rPr>
          <w:rFonts w:ascii="Times New Roman" w:hAnsi="Times New Roman" w:cs="Times New Roman"/>
          <w:sz w:val="20"/>
          <w:szCs w:val="20"/>
        </w:rPr>
        <w:t xml:space="preserve"> pontban meghatározott fizetési határidőre és pénzforgalmi bankszámlára.</w:t>
      </w:r>
    </w:p>
    <w:p w14:paraId="46EF6B9C" w14:textId="77777777" w:rsidR="00955A23" w:rsidRPr="00596655" w:rsidRDefault="00955A23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FDCD3E7" w14:textId="406062A3" w:rsidR="00955A23" w:rsidRPr="00596655" w:rsidRDefault="00955A23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 xml:space="preserve">Az </w:t>
      </w:r>
      <w:r w:rsidR="004C09C9">
        <w:rPr>
          <w:rFonts w:ascii="Times New Roman" w:hAnsi="Times New Roman" w:cs="Times New Roman"/>
          <w:sz w:val="20"/>
          <w:szCs w:val="20"/>
        </w:rPr>
        <w:t>5.</w:t>
      </w:r>
      <w:r w:rsidRPr="00596655">
        <w:rPr>
          <w:rFonts w:ascii="Times New Roman" w:hAnsi="Times New Roman" w:cs="Times New Roman"/>
          <w:sz w:val="20"/>
          <w:szCs w:val="20"/>
        </w:rPr>
        <w:t xml:space="preserve"> és </w:t>
      </w:r>
      <w:r w:rsidR="004C09C9">
        <w:rPr>
          <w:rFonts w:ascii="Times New Roman" w:hAnsi="Times New Roman" w:cs="Times New Roman"/>
          <w:sz w:val="20"/>
          <w:szCs w:val="20"/>
        </w:rPr>
        <w:t>6.</w:t>
      </w:r>
      <w:r w:rsidRPr="00596655">
        <w:rPr>
          <w:rFonts w:ascii="Times New Roman" w:hAnsi="Times New Roman" w:cs="Times New Roman"/>
          <w:sz w:val="20"/>
          <w:szCs w:val="20"/>
        </w:rPr>
        <w:t xml:space="preserve"> pont szerinti fizetési kötelezettség a bérlőt a birtokba vételi jegyzőkönyv aláírásának (ennek hiányában a szerződésszerű birtokbaadás bérbeadó általi felajánlásának) napjától </w:t>
      </w:r>
      <w:r w:rsidR="00E86F0C" w:rsidRPr="00596655">
        <w:rPr>
          <w:rFonts w:ascii="Times New Roman" w:hAnsi="Times New Roman" w:cs="Times New Roman"/>
          <w:sz w:val="20"/>
          <w:szCs w:val="20"/>
        </w:rPr>
        <w:t xml:space="preserve">az ingatlan – </w:t>
      </w:r>
      <w:r w:rsidR="00420566">
        <w:rPr>
          <w:rFonts w:ascii="Times New Roman" w:hAnsi="Times New Roman" w:cs="Times New Roman"/>
          <w:sz w:val="20"/>
          <w:szCs w:val="20"/>
        </w:rPr>
        <w:t>22</w:t>
      </w:r>
      <w:r w:rsidR="00E86F0C" w:rsidRPr="00596655">
        <w:rPr>
          <w:rFonts w:ascii="Times New Roman" w:hAnsi="Times New Roman" w:cs="Times New Roman"/>
          <w:sz w:val="20"/>
          <w:szCs w:val="20"/>
        </w:rPr>
        <w:t>. pontban részletezett – szerződésszerű visszaszolgáltatásának napjáig terheli. Amennyiben a bérlő a</w:t>
      </w:r>
      <w:r w:rsidR="00420566">
        <w:rPr>
          <w:rFonts w:ascii="Times New Roman" w:hAnsi="Times New Roman" w:cs="Times New Roman"/>
          <w:sz w:val="20"/>
          <w:szCs w:val="20"/>
        </w:rPr>
        <w:t>z</w:t>
      </w:r>
      <w:r w:rsidR="00E86F0C" w:rsidRPr="00596655">
        <w:rPr>
          <w:rFonts w:ascii="Times New Roman" w:hAnsi="Times New Roman" w:cs="Times New Roman"/>
          <w:sz w:val="20"/>
          <w:szCs w:val="20"/>
        </w:rPr>
        <w:t xml:space="preserve"> </w:t>
      </w:r>
      <w:r w:rsidR="00420566">
        <w:rPr>
          <w:rFonts w:ascii="Times New Roman" w:hAnsi="Times New Roman" w:cs="Times New Roman"/>
          <w:sz w:val="20"/>
          <w:szCs w:val="20"/>
        </w:rPr>
        <w:t>5</w:t>
      </w:r>
      <w:r w:rsidR="00E86F0C" w:rsidRPr="00596655">
        <w:rPr>
          <w:rFonts w:ascii="Times New Roman" w:hAnsi="Times New Roman" w:cs="Times New Roman"/>
          <w:sz w:val="20"/>
          <w:szCs w:val="20"/>
        </w:rPr>
        <w:t xml:space="preserve">. vagy </w:t>
      </w:r>
      <w:r w:rsidR="00420566">
        <w:rPr>
          <w:rFonts w:ascii="Times New Roman" w:hAnsi="Times New Roman" w:cs="Times New Roman"/>
          <w:sz w:val="20"/>
          <w:szCs w:val="20"/>
        </w:rPr>
        <w:t>6</w:t>
      </w:r>
      <w:r w:rsidR="00E86F0C" w:rsidRPr="00596655">
        <w:rPr>
          <w:rFonts w:ascii="Times New Roman" w:hAnsi="Times New Roman" w:cs="Times New Roman"/>
          <w:sz w:val="20"/>
          <w:szCs w:val="20"/>
        </w:rPr>
        <w:t>. pont szerinti fizetési kötelezettségének teljesítésével késedelembe esik, úgy a késedelembe eséskor hatályos jegybanki alapkamat kétszeresének megfelelő mértékű késedelmi kamat megtérítésére is köteles.</w:t>
      </w:r>
    </w:p>
    <w:p w14:paraId="3C076A79" w14:textId="77777777" w:rsidR="00E86F0C" w:rsidRPr="00596655" w:rsidRDefault="00E86F0C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1ADF15E" w14:textId="58CBEDD9" w:rsidR="00961E3D" w:rsidRPr="00596655" w:rsidRDefault="00955A23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>A szerződő felek rögzítik, hogy a bérlő a két havi bérleti díjnak megfelelő óvadék</w:t>
      </w:r>
      <w:r w:rsidR="00640A9A" w:rsidRPr="00596655">
        <w:rPr>
          <w:rFonts w:ascii="Times New Roman" w:hAnsi="Times New Roman" w:cs="Times New Roman"/>
          <w:sz w:val="20"/>
          <w:szCs w:val="20"/>
        </w:rPr>
        <w:t>ot</w:t>
      </w:r>
      <w:r w:rsidRPr="00596655">
        <w:rPr>
          <w:rFonts w:ascii="Times New Roman" w:hAnsi="Times New Roman" w:cs="Times New Roman"/>
          <w:sz w:val="20"/>
          <w:szCs w:val="20"/>
        </w:rPr>
        <w:t xml:space="preserve"> (kaució</w:t>
      </w:r>
      <w:r w:rsidR="00640A9A" w:rsidRPr="00596655">
        <w:rPr>
          <w:rFonts w:ascii="Times New Roman" w:hAnsi="Times New Roman" w:cs="Times New Roman"/>
          <w:sz w:val="20"/>
          <w:szCs w:val="20"/>
        </w:rPr>
        <w:t xml:space="preserve">t), továbbá az első havi bérleti díjat (vagyis összesen </w:t>
      </w:r>
      <w:r w:rsidR="00F33FF8">
        <w:rPr>
          <w:rFonts w:ascii="Times New Roman" w:hAnsi="Times New Roman" w:cs="Times New Roman"/>
          <w:sz w:val="20"/>
          <w:szCs w:val="20"/>
        </w:rPr>
        <w:t>……….</w:t>
      </w:r>
      <w:r w:rsidR="00640A9A" w:rsidRPr="00596655">
        <w:rPr>
          <w:rFonts w:ascii="Times New Roman" w:hAnsi="Times New Roman" w:cs="Times New Roman"/>
          <w:sz w:val="20"/>
          <w:szCs w:val="20"/>
        </w:rPr>
        <w:t xml:space="preserve"> forintot, azaz </w:t>
      </w:r>
      <w:r w:rsidR="00F33FF8">
        <w:rPr>
          <w:rFonts w:ascii="Times New Roman" w:hAnsi="Times New Roman" w:cs="Times New Roman"/>
          <w:sz w:val="20"/>
          <w:szCs w:val="20"/>
        </w:rPr>
        <w:t>………………….</w:t>
      </w:r>
      <w:r w:rsidR="00640A9A" w:rsidRPr="00596655">
        <w:rPr>
          <w:rFonts w:ascii="Times New Roman" w:hAnsi="Times New Roman" w:cs="Times New Roman"/>
          <w:sz w:val="20"/>
          <w:szCs w:val="20"/>
        </w:rPr>
        <w:t xml:space="preserve"> forintot) jelen szerződés aláírásá</w:t>
      </w:r>
      <w:r w:rsidR="00F353FF">
        <w:rPr>
          <w:rFonts w:ascii="Times New Roman" w:hAnsi="Times New Roman" w:cs="Times New Roman"/>
          <w:sz w:val="20"/>
          <w:szCs w:val="20"/>
        </w:rPr>
        <w:t>val egyidejűleg készpénzben megfizet a bérbeadó részére</w:t>
      </w:r>
      <w:r w:rsidR="00640A9A" w:rsidRPr="00596655">
        <w:rPr>
          <w:rFonts w:ascii="Times New Roman" w:hAnsi="Times New Roman" w:cs="Times New Roman"/>
          <w:sz w:val="20"/>
          <w:szCs w:val="20"/>
        </w:rPr>
        <w:t>. A szerződő felek az óvadékkal a szerződés megszűnését követő 8 naptári napon belül kötelesek elszámolni; ennek keretében a bérbeadó az óvadékból levonja a bérlő jelen szerződésből eredő tartozását, a fennmaradó összeget pedig a bérlő részére visszafizeti. Amennyiben a bérlőnek a jelen szerződésből eredő tartozása nincsen, úgy az óvadék teljes összege visszajár</w:t>
      </w:r>
      <w:r w:rsidR="00FF7AA9">
        <w:rPr>
          <w:rFonts w:ascii="Times New Roman" w:hAnsi="Times New Roman" w:cs="Times New Roman"/>
          <w:sz w:val="20"/>
          <w:szCs w:val="20"/>
        </w:rPr>
        <w:t xml:space="preserve"> (figyelembe véve a 4. pontot)</w:t>
      </w:r>
      <w:r w:rsidR="00640A9A" w:rsidRPr="00596655">
        <w:rPr>
          <w:rFonts w:ascii="Times New Roman" w:hAnsi="Times New Roman" w:cs="Times New Roman"/>
          <w:sz w:val="20"/>
          <w:szCs w:val="20"/>
        </w:rPr>
        <w:t>. A szerződő felek rögzítik, hogy az óvadék nem lakható le.</w:t>
      </w:r>
    </w:p>
    <w:p w14:paraId="69118CF2" w14:textId="77777777" w:rsidR="00955A23" w:rsidRPr="00596655" w:rsidRDefault="00955A23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C300FBB" w14:textId="77777777" w:rsidR="00955A23" w:rsidRPr="00596655" w:rsidRDefault="00955A23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>A bérbeadó az ingatlant a rendeltetésszerű használatra alkalmas állapotban köteles a bérlőnek átadni. A bérbeadó szavatol azért, hogy az ingatlan a szerződés egész tartama alatt szerződésszerű használatra alkalmas, megfelel a szerződés előírásainak, továbbá harmadik személynek nincs az ingatlanra vonatkozóan olyan joga, amely a bérlőt a használatban korlátozza vagy megakadályozza.</w:t>
      </w:r>
    </w:p>
    <w:p w14:paraId="4AD855D8" w14:textId="77777777" w:rsidR="00955A23" w:rsidRPr="00596655" w:rsidRDefault="00955A23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862224C" w14:textId="3CB4E256" w:rsidR="00955A23" w:rsidRPr="00596655" w:rsidRDefault="00955A23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 xml:space="preserve">A szerződő felek megállapodnak abban, hogy a bérlő </w:t>
      </w:r>
      <w:r w:rsidR="00D94512" w:rsidRPr="00596655">
        <w:rPr>
          <w:rFonts w:ascii="Times New Roman" w:hAnsi="Times New Roman" w:cs="Times New Roman"/>
          <w:sz w:val="20"/>
          <w:szCs w:val="20"/>
        </w:rPr>
        <w:t xml:space="preserve">és a 12. pontban felsorolt személyek </w:t>
      </w:r>
      <w:r w:rsidRPr="00596655">
        <w:rPr>
          <w:rFonts w:ascii="Times New Roman" w:hAnsi="Times New Roman" w:cs="Times New Roman"/>
          <w:sz w:val="20"/>
          <w:szCs w:val="20"/>
        </w:rPr>
        <w:t>az ingatlant kizárólag lakás céljára, rendeltetésének és a szerződésnek megfelelően használhatj</w:t>
      </w:r>
      <w:r w:rsidR="00D94512" w:rsidRPr="00596655">
        <w:rPr>
          <w:rFonts w:ascii="Times New Roman" w:hAnsi="Times New Roman" w:cs="Times New Roman"/>
          <w:sz w:val="20"/>
          <w:szCs w:val="20"/>
        </w:rPr>
        <w:t>ák</w:t>
      </w:r>
      <w:r w:rsidRPr="00596655">
        <w:rPr>
          <w:rFonts w:ascii="Times New Roman" w:hAnsi="Times New Roman" w:cs="Times New Roman"/>
          <w:sz w:val="20"/>
          <w:szCs w:val="20"/>
        </w:rPr>
        <w:t>.</w:t>
      </w:r>
      <w:r w:rsidR="00D94512" w:rsidRPr="00596655">
        <w:rPr>
          <w:rFonts w:ascii="Times New Roman" w:hAnsi="Times New Roman" w:cs="Times New Roman"/>
          <w:sz w:val="20"/>
          <w:szCs w:val="20"/>
        </w:rPr>
        <w:t xml:space="preserve"> A bérlő kijelenti, hogy megismerte és magára nézve kötelezőnek tartja az ingatlan szervezeti és működési szabályzatát, valamint há</w:t>
      </w:r>
      <w:r w:rsidR="00FF7AA9">
        <w:rPr>
          <w:rFonts w:ascii="Times New Roman" w:hAnsi="Times New Roman" w:cs="Times New Roman"/>
          <w:sz w:val="20"/>
          <w:szCs w:val="20"/>
        </w:rPr>
        <w:t>z</w:t>
      </w:r>
      <w:r w:rsidR="00D94512" w:rsidRPr="00596655">
        <w:rPr>
          <w:rFonts w:ascii="Times New Roman" w:hAnsi="Times New Roman" w:cs="Times New Roman"/>
          <w:sz w:val="20"/>
          <w:szCs w:val="20"/>
        </w:rPr>
        <w:t xml:space="preserve">irendjét. Az ingatlanban háziállatot tartani és rendszeresen dohányozni csak a bérbeadó előzetes hozzájárulásával lehet. A rendeltetésszerű használat követelményének megsértését jelenti különösen, ha a bérlő, vagy a 12. pontban felsorolt személyek nem tartják be a jelen szerződés, a társasház szervezeti és működési </w:t>
      </w:r>
      <w:r w:rsidR="00D94512" w:rsidRPr="00596655">
        <w:rPr>
          <w:rFonts w:ascii="Times New Roman" w:hAnsi="Times New Roman" w:cs="Times New Roman"/>
          <w:sz w:val="20"/>
          <w:szCs w:val="20"/>
        </w:rPr>
        <w:lastRenderedPageBreak/>
        <w:t>szabályzatának, vagy házirendjének előírásait, ha a bérbeadóval vagy a szomszédokkal szemben az együttélés követelményeivel kirívóan ellentétes magatartást tanúsít(anak), továbbá, ha rendszeresen vagy súlyosan zavarják a többi lakó nyugalmát. A bérlőt és a 12. pontban felsorolt személyeket – a többi lakó jogainak és érdekeinek sérelme nélkül – megilleti a közös használatra szolgáló helyiségek és területek használatának joga.</w:t>
      </w:r>
    </w:p>
    <w:p w14:paraId="17CAADDB" w14:textId="77777777" w:rsidR="00955A23" w:rsidRPr="00596655" w:rsidRDefault="00955A23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57C61C8" w14:textId="52F458D7" w:rsidR="00955A23" w:rsidRPr="00596655" w:rsidRDefault="00955A23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 xml:space="preserve">A bérbeadó az ingatlan rendeltetésszerű használatát, valamint a szerződésben foglalt kötelezettségek teljesítését </w:t>
      </w:r>
      <w:r w:rsidR="00D94512" w:rsidRPr="00596655">
        <w:rPr>
          <w:rFonts w:ascii="Times New Roman" w:hAnsi="Times New Roman" w:cs="Times New Roman"/>
          <w:sz w:val="20"/>
          <w:szCs w:val="20"/>
        </w:rPr>
        <w:t>negyedévente</w:t>
      </w:r>
      <w:r w:rsidRPr="00596655">
        <w:rPr>
          <w:rFonts w:ascii="Times New Roman" w:hAnsi="Times New Roman" w:cs="Times New Roman"/>
          <w:sz w:val="20"/>
          <w:szCs w:val="20"/>
        </w:rPr>
        <w:t xml:space="preserve"> egyszer – a bérlő szükségtelen háborítása nélkül – ellenőrizheti. A bérlő köteles arra, hogy a bérbeadóval előre egyeztetett időpontban az ingatlanba történő bejutást biztosítsa, és az ellenőrzést </w:t>
      </w:r>
      <w:r w:rsidR="00570FBA" w:rsidRPr="00596655">
        <w:rPr>
          <w:rFonts w:ascii="Times New Roman" w:hAnsi="Times New Roman" w:cs="Times New Roman"/>
          <w:sz w:val="20"/>
          <w:szCs w:val="20"/>
        </w:rPr>
        <w:t>tű</w:t>
      </w:r>
      <w:r w:rsidRPr="00596655">
        <w:rPr>
          <w:rFonts w:ascii="Times New Roman" w:hAnsi="Times New Roman" w:cs="Times New Roman"/>
          <w:sz w:val="20"/>
          <w:szCs w:val="20"/>
        </w:rPr>
        <w:t>rje.</w:t>
      </w:r>
    </w:p>
    <w:p w14:paraId="5AD0301C" w14:textId="77777777" w:rsidR="00EB1150" w:rsidRPr="00596655" w:rsidRDefault="00EB1150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03011005" w14:textId="06D81089" w:rsidR="00EB1150" w:rsidRPr="00596655" w:rsidRDefault="00EB1150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>A bérbeadó a jelen szerződés aláírásával hozzájárul ahhoz, hogy az ingatlant a bérlőn túl a következő személyek is használják:</w:t>
      </w:r>
    </w:p>
    <w:p w14:paraId="35AD6099" w14:textId="77777777" w:rsidR="00EB1150" w:rsidRPr="00596655" w:rsidRDefault="00EB1150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2552"/>
        <w:gridCol w:w="1417"/>
        <w:gridCol w:w="3233"/>
      </w:tblGrid>
      <w:tr w:rsidR="00EB1150" w:rsidRPr="00596655" w14:paraId="68B30C76" w14:textId="77777777" w:rsidTr="003B22FD">
        <w:tc>
          <w:tcPr>
            <w:tcW w:w="1417" w:type="dxa"/>
          </w:tcPr>
          <w:p w14:paraId="6E9039E0" w14:textId="560D48C3" w:rsidR="00EB1150" w:rsidRPr="004C09C9" w:rsidRDefault="00EB1150" w:rsidP="004C0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9C9">
              <w:rPr>
                <w:rFonts w:ascii="Times New Roman" w:hAnsi="Times New Roman" w:cs="Times New Roman"/>
                <w:sz w:val="20"/>
                <w:szCs w:val="20"/>
              </w:rPr>
              <w:t>Név: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14:paraId="2E0948D4" w14:textId="227088AF" w:rsidR="00EB1150" w:rsidRPr="00596655" w:rsidRDefault="00EB1150" w:rsidP="00F353FF">
            <w:pPr>
              <w:pStyle w:val="Listaszerbekezds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53BA9A2" w14:textId="0887E696" w:rsidR="00EB1150" w:rsidRPr="004C09C9" w:rsidRDefault="00EB1150" w:rsidP="004C0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9C9">
              <w:rPr>
                <w:rFonts w:ascii="Times New Roman" w:hAnsi="Times New Roman" w:cs="Times New Roman"/>
                <w:sz w:val="20"/>
                <w:szCs w:val="20"/>
              </w:rPr>
              <w:t>Név:</w:t>
            </w:r>
          </w:p>
        </w:tc>
        <w:tc>
          <w:tcPr>
            <w:tcW w:w="3233" w:type="dxa"/>
          </w:tcPr>
          <w:p w14:paraId="4CE783AB" w14:textId="523855CC" w:rsidR="00EB1150" w:rsidRPr="00596655" w:rsidRDefault="00EB1150" w:rsidP="00F353FF">
            <w:pPr>
              <w:pStyle w:val="Listaszerbekezds"/>
              <w:ind w:lef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150" w:rsidRPr="00596655" w14:paraId="50D3A25C" w14:textId="77777777" w:rsidTr="003B22FD">
        <w:tc>
          <w:tcPr>
            <w:tcW w:w="1417" w:type="dxa"/>
          </w:tcPr>
          <w:p w14:paraId="37F206CD" w14:textId="218153FD" w:rsidR="00EB1150" w:rsidRPr="004C09C9" w:rsidRDefault="00EB1150" w:rsidP="004C0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9C9"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14:paraId="5AFBAA95" w14:textId="5640641A" w:rsidR="00EB1150" w:rsidRPr="00596655" w:rsidRDefault="00EB1150" w:rsidP="00F353FF">
            <w:pPr>
              <w:pStyle w:val="Listaszerbekezds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3CBF43E" w14:textId="05B0E9F3" w:rsidR="00EB1150" w:rsidRPr="004C09C9" w:rsidRDefault="00EB1150" w:rsidP="004C0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9C9"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3233" w:type="dxa"/>
          </w:tcPr>
          <w:p w14:paraId="4265A765" w14:textId="7F4D0FFC" w:rsidR="00EB1150" w:rsidRPr="00596655" w:rsidRDefault="00EB1150" w:rsidP="00F353FF">
            <w:pPr>
              <w:pStyle w:val="Listaszerbekezds"/>
              <w:ind w:lef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150" w:rsidRPr="00596655" w14:paraId="0338C53E" w14:textId="77777777" w:rsidTr="003B22FD">
        <w:tc>
          <w:tcPr>
            <w:tcW w:w="1417" w:type="dxa"/>
          </w:tcPr>
          <w:p w14:paraId="62088700" w14:textId="22AD1279" w:rsidR="00EB1150" w:rsidRPr="004C09C9" w:rsidRDefault="00EB1150" w:rsidP="004C0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9C9">
              <w:rPr>
                <w:rFonts w:ascii="Times New Roman" w:hAnsi="Times New Roman" w:cs="Times New Roman"/>
                <w:sz w:val="20"/>
                <w:szCs w:val="20"/>
              </w:rPr>
              <w:t>Szül. hely, idő: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14:paraId="7C2FF432" w14:textId="4A6B2EE2" w:rsidR="00EB1150" w:rsidRPr="00596655" w:rsidRDefault="00EB1150" w:rsidP="00F353FF">
            <w:pPr>
              <w:pStyle w:val="Listaszerbekezds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56B82344" w14:textId="6F0BD0B0" w:rsidR="00EB1150" w:rsidRPr="004C09C9" w:rsidRDefault="00EB1150" w:rsidP="004C0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9C9">
              <w:rPr>
                <w:rFonts w:ascii="Times New Roman" w:hAnsi="Times New Roman" w:cs="Times New Roman"/>
                <w:sz w:val="20"/>
                <w:szCs w:val="20"/>
              </w:rPr>
              <w:t>Szül. hely, idő:</w:t>
            </w:r>
          </w:p>
        </w:tc>
        <w:tc>
          <w:tcPr>
            <w:tcW w:w="3233" w:type="dxa"/>
          </w:tcPr>
          <w:p w14:paraId="712DC057" w14:textId="0CF26328" w:rsidR="00EB1150" w:rsidRPr="00596655" w:rsidRDefault="00EB1150" w:rsidP="00F353FF">
            <w:pPr>
              <w:pStyle w:val="Listaszerbekezds"/>
              <w:ind w:lef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150" w:rsidRPr="00596655" w14:paraId="52298785" w14:textId="77777777" w:rsidTr="005D692B">
        <w:tc>
          <w:tcPr>
            <w:tcW w:w="1417" w:type="dxa"/>
            <w:vAlign w:val="center"/>
          </w:tcPr>
          <w:p w14:paraId="33F383E9" w14:textId="4532D5AE" w:rsidR="00EB1150" w:rsidRPr="004C09C9" w:rsidRDefault="00EB1150" w:rsidP="004C0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9C9">
              <w:rPr>
                <w:rFonts w:ascii="Times New Roman" w:hAnsi="Times New Roman" w:cs="Times New Roman"/>
                <w:sz w:val="20"/>
                <w:szCs w:val="20"/>
              </w:rPr>
              <w:t>Lakóhely: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14:paraId="201857D1" w14:textId="49D29AD8" w:rsidR="00EB1150" w:rsidRPr="00596655" w:rsidRDefault="00EB1150" w:rsidP="00F353FF">
            <w:pPr>
              <w:pStyle w:val="Listaszerbekezds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14:paraId="60EDB30F" w14:textId="3351DFBB" w:rsidR="00EB1150" w:rsidRPr="004C09C9" w:rsidRDefault="00EB1150" w:rsidP="004C0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9C9">
              <w:rPr>
                <w:rFonts w:ascii="Times New Roman" w:hAnsi="Times New Roman" w:cs="Times New Roman"/>
                <w:sz w:val="20"/>
                <w:szCs w:val="20"/>
              </w:rPr>
              <w:t>Lakóhely:</w:t>
            </w:r>
          </w:p>
        </w:tc>
        <w:tc>
          <w:tcPr>
            <w:tcW w:w="3233" w:type="dxa"/>
            <w:vAlign w:val="center"/>
          </w:tcPr>
          <w:p w14:paraId="19FB20E4" w14:textId="2F8B3BD8" w:rsidR="00EB1150" w:rsidRPr="00596655" w:rsidRDefault="00EB1150" w:rsidP="00F353FF">
            <w:pPr>
              <w:pStyle w:val="Listaszerbekezds"/>
              <w:ind w:lef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FEF944" w14:textId="77777777" w:rsidR="00EB1150" w:rsidRPr="00596655" w:rsidRDefault="00EB1150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FC00A7A" w14:textId="72F73BE1" w:rsidR="00955A23" w:rsidRPr="00596655" w:rsidRDefault="00EB1150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 xml:space="preserve">A bérlőn és a </w:t>
      </w:r>
      <w:r w:rsidR="004727F2">
        <w:rPr>
          <w:rFonts w:ascii="Times New Roman" w:hAnsi="Times New Roman" w:cs="Times New Roman"/>
          <w:sz w:val="20"/>
          <w:szCs w:val="20"/>
        </w:rPr>
        <w:t>12.</w:t>
      </w:r>
      <w:r w:rsidRPr="00596655">
        <w:rPr>
          <w:rFonts w:ascii="Times New Roman" w:hAnsi="Times New Roman" w:cs="Times New Roman"/>
          <w:sz w:val="20"/>
          <w:szCs w:val="20"/>
        </w:rPr>
        <w:t xml:space="preserve"> pontban felsoroltakon kívül más személy csak a bérbeadó előzetes írásos hozzájárulás</w:t>
      </w:r>
      <w:r w:rsidR="00096CEC">
        <w:rPr>
          <w:rFonts w:ascii="Times New Roman" w:hAnsi="Times New Roman" w:cs="Times New Roman"/>
          <w:sz w:val="20"/>
          <w:szCs w:val="20"/>
        </w:rPr>
        <w:t>a</w:t>
      </w:r>
      <w:r w:rsidRPr="00596655">
        <w:rPr>
          <w:rFonts w:ascii="Times New Roman" w:hAnsi="Times New Roman" w:cs="Times New Roman"/>
          <w:sz w:val="20"/>
          <w:szCs w:val="20"/>
        </w:rPr>
        <w:t xml:space="preserve"> esetén használhatja életvitelszerűen az ingatlant. Amennyiben a bérbeadó a bérlő írásbeli megkeresésének közlésétől számított 30 naptári napon belül nem nyilatkozik a hozzájárulás kérdésében, úgy a hozzájárulást megadottnak kell tekinteni. A bérlő minden olyan kárért, amelyet az általa befogado</w:t>
      </w:r>
      <w:r w:rsidR="00555571" w:rsidRPr="00596655">
        <w:rPr>
          <w:rFonts w:ascii="Times New Roman" w:hAnsi="Times New Roman" w:cs="Times New Roman"/>
          <w:sz w:val="20"/>
          <w:szCs w:val="20"/>
        </w:rPr>
        <w:t>t</w:t>
      </w:r>
      <w:r w:rsidRPr="00596655">
        <w:rPr>
          <w:rFonts w:ascii="Times New Roman" w:hAnsi="Times New Roman" w:cs="Times New Roman"/>
          <w:sz w:val="20"/>
          <w:szCs w:val="20"/>
        </w:rPr>
        <w:t>t személy okozott, a károkozóval egyetemlegesen felel. A bérlő az ingatlan</w:t>
      </w:r>
      <w:r w:rsidR="00096CEC">
        <w:rPr>
          <w:rFonts w:ascii="Times New Roman" w:hAnsi="Times New Roman" w:cs="Times New Roman"/>
          <w:sz w:val="20"/>
          <w:szCs w:val="20"/>
        </w:rPr>
        <w:t>t</w:t>
      </w:r>
      <w:r w:rsidRPr="00596655">
        <w:rPr>
          <w:rFonts w:ascii="Times New Roman" w:hAnsi="Times New Roman" w:cs="Times New Roman"/>
          <w:sz w:val="20"/>
          <w:szCs w:val="20"/>
        </w:rPr>
        <w:t xml:space="preserve"> nem adhatja albérletbe.</w:t>
      </w:r>
    </w:p>
    <w:p w14:paraId="48B588C9" w14:textId="77777777" w:rsidR="00EB1150" w:rsidRPr="00596655" w:rsidRDefault="00EB1150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55EB57A" w14:textId="48162E1A" w:rsidR="00955A23" w:rsidRPr="00596655" w:rsidRDefault="00555571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 xml:space="preserve">A bérlő saját költségén a zárat lecseréltetheti, de a zárcsere napján köteles egy kulcsot a bérbeadónak átadni. </w:t>
      </w:r>
      <w:r w:rsidR="00955A23" w:rsidRPr="00596655">
        <w:rPr>
          <w:rFonts w:ascii="Times New Roman" w:hAnsi="Times New Roman" w:cs="Times New Roman"/>
          <w:sz w:val="20"/>
          <w:szCs w:val="20"/>
        </w:rPr>
        <w:t>A bérlő az ingatlanban bármilyen átalakítási munkálatot csak a bérbeadó előzetes írásbeli hozzájárulásával végezhet, ellenkező esetben a bérbeadó felszólítására köteles az eredeti állapotot saját költségén haladéktalanul visszaállítani. A bérlő esetleges értéknövelő beruházásainak megtérítését a bérleti szerződés megszűnésekor csak abban az esetben követelheti, ha a szerződő felek írásban kifejezetten így állapodtak meg.</w:t>
      </w:r>
    </w:p>
    <w:p w14:paraId="3D64C3EA" w14:textId="77777777" w:rsidR="00955A23" w:rsidRPr="00596655" w:rsidRDefault="00955A23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DBCC37E" w14:textId="63296BA1" w:rsidR="00955A23" w:rsidRPr="00596655" w:rsidRDefault="00955A23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 xml:space="preserve">A bérbeadó saját költségén köteles gondoskodni az ingatlan karbantartásáról és felújításáról. Az ingatlan, a burkolatok, nyílászárók, valamint a bérbeadó által biztosított valamennyi lakásberendezés, felszerelési tárgy rendeltetésszerű használatából eredően szükségessé váló javítás, karbantartás, felújítás, pótlás, csere költségei – beleértve a bérleti jogviszony megszűnését követő tisztasági festés költségeit is – a bérbeadót terhelik. A bérbeadó tájékoztatja a bérlőt, hogy </w:t>
      </w:r>
      <w:r w:rsidR="00555571" w:rsidRPr="00596655">
        <w:rPr>
          <w:rFonts w:ascii="Times New Roman" w:hAnsi="Times New Roman" w:cs="Times New Roman"/>
          <w:sz w:val="20"/>
          <w:szCs w:val="20"/>
        </w:rPr>
        <w:t>az ingatlanra vonatkozó vagyonbiztosítási szerződés nem terjed ki a bérlő által bevitt ingóságokra.</w:t>
      </w:r>
    </w:p>
    <w:p w14:paraId="2DA4B0A9" w14:textId="77777777" w:rsidR="00955A23" w:rsidRPr="00596655" w:rsidRDefault="00955A23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21A0ED9" w14:textId="168E0660" w:rsidR="00955A23" w:rsidRPr="00596655" w:rsidRDefault="00955A23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>Ha az ingatlanban, vagy a bérbeadó által biztosított lakásberendezésben, felszerelési tárgyban a bérlő vagy a vele együtt</w:t>
      </w:r>
      <w:r w:rsidR="008142DB" w:rsidRPr="00596655">
        <w:rPr>
          <w:rFonts w:ascii="Times New Roman" w:hAnsi="Times New Roman" w:cs="Times New Roman"/>
          <w:sz w:val="20"/>
          <w:szCs w:val="20"/>
        </w:rPr>
        <w:t xml:space="preserve"> </w:t>
      </w:r>
      <w:r w:rsidRPr="00596655">
        <w:rPr>
          <w:rFonts w:ascii="Times New Roman" w:hAnsi="Times New Roman" w:cs="Times New Roman"/>
          <w:sz w:val="20"/>
          <w:szCs w:val="20"/>
        </w:rPr>
        <w:t>lakó, illetve a bérlőhöz érkezett személyek magatartása miatt kár keletkezik, a bérbeadó a bérlőtől a hiba kijavítását vagy a kár megtérítését követelheti.</w:t>
      </w:r>
    </w:p>
    <w:p w14:paraId="7F82CB77" w14:textId="77777777" w:rsidR="00021887" w:rsidRPr="00596655" w:rsidRDefault="00021887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7C49B7A" w14:textId="77777777" w:rsidR="00955A23" w:rsidRPr="00596655" w:rsidRDefault="00955A23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>A szerződő felek kölcsönösen kötelesek elősegíteni és tűrni a másik felet terhelő munka kellő időben, de az érintettek szükségtelen háborítása nélkül történő elvégzését. Ennek keretében a szerződő felek kötelesek egymást haladéktalanul írásban értesíteni arról, ha a másik felet terhelő munka elvégzése, vagy valamely szükséges munka feltételeinek (pl. ingatlanba való bejutás) biztosítása vált szükségessé. Az értesítés elmulasztásából vagy késedelméből eredő károkért a mulasztó fél felel.</w:t>
      </w:r>
    </w:p>
    <w:p w14:paraId="2C8D6BEA" w14:textId="77777777" w:rsidR="00955A23" w:rsidRPr="00596655" w:rsidRDefault="00955A23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871CC9E" w14:textId="480EB2D8" w:rsidR="00955A23" w:rsidRPr="00596655" w:rsidRDefault="00955A23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lastRenderedPageBreak/>
        <w:t xml:space="preserve">A jelen szerződés egyoldalúan, írásban közölt azonnali </w:t>
      </w:r>
      <w:r w:rsidR="00F32755" w:rsidRPr="00596655">
        <w:rPr>
          <w:rFonts w:ascii="Times New Roman" w:hAnsi="Times New Roman" w:cs="Times New Roman"/>
          <w:sz w:val="20"/>
          <w:szCs w:val="20"/>
        </w:rPr>
        <w:t xml:space="preserve">hatályú, vagy rendes felmondással szüntethető meg, kivéve a bérlés első évét, amikor csak súlyos szerződésszegés esetén lehet azonnali hatállyal felmondani. </w:t>
      </w:r>
      <w:r w:rsidRPr="00596655">
        <w:rPr>
          <w:rFonts w:ascii="Times New Roman" w:hAnsi="Times New Roman" w:cs="Times New Roman"/>
          <w:sz w:val="20"/>
          <w:szCs w:val="20"/>
        </w:rPr>
        <w:t>A felmondást ajánlott-tértivevényes küldeményként, postai úton</w:t>
      </w:r>
      <w:r w:rsidR="00F32755" w:rsidRPr="00596655">
        <w:rPr>
          <w:rFonts w:ascii="Times New Roman" w:hAnsi="Times New Roman" w:cs="Times New Roman"/>
          <w:sz w:val="20"/>
          <w:szCs w:val="20"/>
        </w:rPr>
        <w:t>, vagy e-mailben</w:t>
      </w:r>
      <w:r w:rsidRPr="00596655">
        <w:rPr>
          <w:rFonts w:ascii="Times New Roman" w:hAnsi="Times New Roman" w:cs="Times New Roman"/>
          <w:sz w:val="20"/>
          <w:szCs w:val="20"/>
        </w:rPr>
        <w:t xml:space="preserve"> kell kézbesíteni.</w:t>
      </w:r>
    </w:p>
    <w:p w14:paraId="50C3B6B8" w14:textId="77777777" w:rsidR="00955A23" w:rsidRPr="00596655" w:rsidRDefault="00955A23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F458B34" w14:textId="77777777" w:rsidR="00955A23" w:rsidRPr="00596655" w:rsidRDefault="00955A23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>Súlyos szerződésszegésnek minősül különösen, ha </w:t>
      </w:r>
    </w:p>
    <w:p w14:paraId="29FA4C58" w14:textId="77777777" w:rsidR="00955A23" w:rsidRPr="00596655" w:rsidRDefault="00955A23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024F8897" w14:textId="77777777" w:rsidR="00955A23" w:rsidRPr="004C09C9" w:rsidRDefault="00955A23" w:rsidP="004C09C9">
      <w:pPr>
        <w:pStyle w:val="Listaszerbekezds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C09C9">
        <w:rPr>
          <w:rFonts w:ascii="Times New Roman" w:hAnsi="Times New Roman" w:cs="Times New Roman"/>
          <w:sz w:val="20"/>
          <w:szCs w:val="20"/>
        </w:rPr>
        <w:t>bármelyik fél az ingatlannal összefüggő, a jelen szerződés szerint őt terhelő bármely fizetési kötelezettségének (pl. bérleti díj, közműdíj stb.) teljesítésével 15 (tizenöt) naptári napot meghaladó késedelembe esik, vagy;</w:t>
      </w:r>
    </w:p>
    <w:p w14:paraId="34F33E0C" w14:textId="212BB594" w:rsidR="00955A23" w:rsidRPr="004C09C9" w:rsidRDefault="00955A23" w:rsidP="004C09C9">
      <w:pPr>
        <w:pStyle w:val="Listaszerbekezds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C09C9">
        <w:rPr>
          <w:rFonts w:ascii="Times New Roman" w:hAnsi="Times New Roman" w:cs="Times New Roman"/>
          <w:sz w:val="20"/>
          <w:szCs w:val="20"/>
        </w:rPr>
        <w:t xml:space="preserve">bármelyik fél az erre irányuló írásbeli felszólítás közlésétől számított </w:t>
      </w:r>
      <w:r w:rsidR="007224A2" w:rsidRPr="004C09C9">
        <w:rPr>
          <w:rFonts w:ascii="Times New Roman" w:hAnsi="Times New Roman" w:cs="Times New Roman"/>
          <w:sz w:val="20"/>
          <w:szCs w:val="20"/>
        </w:rPr>
        <w:t>8</w:t>
      </w:r>
      <w:r w:rsidR="003F146E" w:rsidRPr="004C09C9">
        <w:rPr>
          <w:rFonts w:ascii="Times New Roman" w:hAnsi="Times New Roman" w:cs="Times New Roman"/>
          <w:sz w:val="20"/>
          <w:szCs w:val="20"/>
        </w:rPr>
        <w:t xml:space="preserve"> naptári napon</w:t>
      </w:r>
      <w:r w:rsidRPr="004C09C9">
        <w:rPr>
          <w:rFonts w:ascii="Times New Roman" w:hAnsi="Times New Roman" w:cs="Times New Roman"/>
          <w:sz w:val="20"/>
          <w:szCs w:val="20"/>
        </w:rPr>
        <w:t xml:space="preserve"> belül nem kezdi meg, vagy az</w:t>
      </w:r>
      <w:r w:rsidR="007224A2" w:rsidRPr="004C09C9">
        <w:rPr>
          <w:rFonts w:ascii="Times New Roman" w:hAnsi="Times New Roman" w:cs="Times New Roman"/>
          <w:sz w:val="20"/>
          <w:szCs w:val="20"/>
        </w:rPr>
        <w:t xml:space="preserve"> </w:t>
      </w:r>
      <w:r w:rsidRPr="004C09C9">
        <w:rPr>
          <w:rFonts w:ascii="Times New Roman" w:hAnsi="Times New Roman" w:cs="Times New Roman"/>
          <w:sz w:val="20"/>
          <w:szCs w:val="20"/>
        </w:rPr>
        <w:t>elvárható időn belül nem (illetve nem megfelelő minőségben) végzi el az őt terhelő kijavítási, felújítási, karbantartási, csere, vagy pótlási kötelezettségét, feltéve, hogy ezzel nem elhanyagolható mértékű érdeksérelmet okoz, vagy;</w:t>
      </w:r>
    </w:p>
    <w:p w14:paraId="72A01890" w14:textId="7EA30F8B" w:rsidR="00955A23" w:rsidRPr="004C09C9" w:rsidRDefault="00955A23" w:rsidP="004C09C9">
      <w:pPr>
        <w:pStyle w:val="Listaszerbekezds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C09C9">
        <w:rPr>
          <w:rFonts w:ascii="Times New Roman" w:hAnsi="Times New Roman" w:cs="Times New Roman"/>
          <w:sz w:val="20"/>
          <w:szCs w:val="20"/>
        </w:rPr>
        <w:t xml:space="preserve">bármelyik fél az erről szóló értesítés kézhezvételét követően </w:t>
      </w:r>
      <w:r w:rsidR="0045186D" w:rsidRPr="004C09C9">
        <w:rPr>
          <w:rFonts w:ascii="Times New Roman" w:hAnsi="Times New Roman" w:cs="Times New Roman"/>
          <w:sz w:val="20"/>
          <w:szCs w:val="20"/>
        </w:rPr>
        <w:t>tevékenységével</w:t>
      </w:r>
      <w:r w:rsidRPr="004C09C9">
        <w:rPr>
          <w:rFonts w:ascii="Times New Roman" w:hAnsi="Times New Roman" w:cs="Times New Roman"/>
          <w:sz w:val="20"/>
          <w:szCs w:val="20"/>
        </w:rPr>
        <w:t xml:space="preserve"> vagy mulasztásával jelentősen akadályozza az ingatlannal kapcsolatos, szükséges munkálatok elvégzését, vagy;</w:t>
      </w:r>
    </w:p>
    <w:p w14:paraId="7FC38E90" w14:textId="02DDD14C" w:rsidR="007224A2" w:rsidRPr="004C09C9" w:rsidRDefault="007224A2" w:rsidP="004C09C9">
      <w:pPr>
        <w:pStyle w:val="Listaszerbekezds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C09C9">
        <w:rPr>
          <w:rFonts w:ascii="Times New Roman" w:hAnsi="Times New Roman" w:cs="Times New Roman"/>
          <w:sz w:val="20"/>
          <w:szCs w:val="20"/>
        </w:rPr>
        <w:t>a bérlő a bérbeadó előzetes írásbeli hozzájárulása nélkül biztosítja harmadik személy számára az ingatlan használatának</w:t>
      </w:r>
      <w:r w:rsidR="00E01CD2" w:rsidRPr="004C09C9">
        <w:rPr>
          <w:rFonts w:ascii="Times New Roman" w:hAnsi="Times New Roman" w:cs="Times New Roman"/>
          <w:sz w:val="20"/>
          <w:szCs w:val="20"/>
        </w:rPr>
        <w:t xml:space="preserve"> lehetőségét, vagy</w:t>
      </w:r>
    </w:p>
    <w:p w14:paraId="12B2F674" w14:textId="2115092D" w:rsidR="00E01CD2" w:rsidRPr="004C09C9" w:rsidRDefault="00E01CD2" w:rsidP="004C09C9">
      <w:pPr>
        <w:pStyle w:val="Listaszerbekezds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C09C9">
        <w:rPr>
          <w:rFonts w:ascii="Times New Roman" w:hAnsi="Times New Roman" w:cs="Times New Roman"/>
          <w:sz w:val="20"/>
          <w:szCs w:val="20"/>
        </w:rPr>
        <w:t>a bérlő, vagy a bérlővel együtt lakó személy nem tartja meg az ingatlan szerződés-, illetve rendeltetésszerű használatára vonatkozó kötelezettségét (10. pont), vagy</w:t>
      </w:r>
    </w:p>
    <w:p w14:paraId="02DB5416" w14:textId="77777777" w:rsidR="00955A23" w:rsidRPr="004C09C9" w:rsidRDefault="00955A23" w:rsidP="004C09C9">
      <w:pPr>
        <w:pStyle w:val="Listaszerbekezds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C09C9">
        <w:rPr>
          <w:rFonts w:ascii="Times New Roman" w:hAnsi="Times New Roman" w:cs="Times New Roman"/>
          <w:sz w:val="20"/>
          <w:szCs w:val="20"/>
        </w:rPr>
        <w:t>az ingatlan olyan állapotban van, hogy használata az egészséget veszélyezteti (abban az esetben is, ha erről a tényről a bérlő a szerződés megkötésekor vagy az ingatlan birtokbavételének időpontjában tudott).</w:t>
      </w:r>
    </w:p>
    <w:p w14:paraId="33358890" w14:textId="77777777" w:rsidR="00955A23" w:rsidRPr="00596655" w:rsidRDefault="00955A23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7C4DB7A" w14:textId="3F0DD312" w:rsidR="00955A23" w:rsidRPr="00596655" w:rsidRDefault="00955A23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>Azonnali hatályú felmondás esetén a szerződés a felmondás írásbeli közlésével megszűnik.</w:t>
      </w:r>
    </w:p>
    <w:p w14:paraId="462495A9" w14:textId="77777777" w:rsidR="00955A23" w:rsidRPr="00596655" w:rsidRDefault="00955A23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453B213" w14:textId="798D25FF" w:rsidR="00E01CD2" w:rsidRPr="00596655" w:rsidRDefault="00E01CD2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>Rendes felmondás esetén a felmondási idő a felmondás közlésétől számított 30 naptári nap. A rendes felmondást nem kell indokolni. A felmondási idő alatt a bérbeadó jogosult arra, hogy az ingatlant a lehetséges új bérlők részére – hetenként 2 alkalommal – bemutassa.</w:t>
      </w:r>
    </w:p>
    <w:p w14:paraId="0013D199" w14:textId="77777777" w:rsidR="00E01CD2" w:rsidRPr="00596655" w:rsidRDefault="00E01CD2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048E5308" w14:textId="439EC8AE" w:rsidR="00955A23" w:rsidRPr="00596655" w:rsidRDefault="00955A23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>A szerződés megszűnésekor a bérlő köteles az ingatlant, a lakásberendezéseket rendeltetésszerű használatra alkalmas állapotban a bérbeadónak visszaadni, saját ingóságait – beleértve az állagsérelem nélkül eltávolítható felszerelési tárgyakat is – hiánytalanul elszállítani, valamint az ingatlant – csereingatlanra vonatkozó igény nélkül – elhagyni. A bérlő tudomásul veszi, hogy a bérbeadónak nincs módja arra, hogy a bérlő ingatlanban maradt ingóságainak őrzéséről gondoskodjon. Erre figyelemmel a bérbeadó jogosult a bérlő ingatlanban maradt ingóságait – ha a bérlő azokat az erre irányuló írásbeli felszólítás közlésétől számított 15 (tizenöt) naptári napon belül sem szállítja el – felhasználni, elajándékozni, vagy értékesíteni; azzal, hogy a bérlő ezzel kapcsolatos kártérítési, elszámolási, vagy egyéb igényt nem támaszthat. Amennyiben a bérlő a szerződés megszűnését követően jogcím nélkül tovább használja az ingatlant, úgy köteles megtéríteni minden kárt és költséget, ami ennek hiányában nem merült volna fel, továbbá köteles a havi bérleti díjjal azonos összegű havi használati díjat fizetni a bérbeadó részére, havonta előre, a tárgyhó első napján, köteles továbbá a</w:t>
      </w:r>
      <w:r w:rsidR="00161FCA">
        <w:rPr>
          <w:rFonts w:ascii="Times New Roman" w:hAnsi="Times New Roman" w:cs="Times New Roman"/>
          <w:sz w:val="20"/>
          <w:szCs w:val="20"/>
        </w:rPr>
        <w:t>z</w:t>
      </w:r>
      <w:r w:rsidRPr="00596655">
        <w:rPr>
          <w:rFonts w:ascii="Times New Roman" w:hAnsi="Times New Roman" w:cs="Times New Roman"/>
          <w:sz w:val="20"/>
          <w:szCs w:val="20"/>
        </w:rPr>
        <w:t xml:space="preserve"> </w:t>
      </w:r>
      <w:r w:rsidR="00161FCA">
        <w:rPr>
          <w:rFonts w:ascii="Times New Roman" w:hAnsi="Times New Roman" w:cs="Times New Roman"/>
          <w:sz w:val="20"/>
          <w:szCs w:val="20"/>
        </w:rPr>
        <w:t>5.</w:t>
      </w:r>
      <w:r w:rsidRPr="00596655">
        <w:rPr>
          <w:rFonts w:ascii="Times New Roman" w:hAnsi="Times New Roman" w:cs="Times New Roman"/>
          <w:sz w:val="20"/>
          <w:szCs w:val="20"/>
        </w:rPr>
        <w:t xml:space="preserve"> és </w:t>
      </w:r>
      <w:r w:rsidR="00161FCA">
        <w:rPr>
          <w:rFonts w:ascii="Times New Roman" w:hAnsi="Times New Roman" w:cs="Times New Roman"/>
          <w:sz w:val="20"/>
          <w:szCs w:val="20"/>
        </w:rPr>
        <w:t>6.</w:t>
      </w:r>
      <w:r w:rsidRPr="00596655">
        <w:rPr>
          <w:rFonts w:ascii="Times New Roman" w:hAnsi="Times New Roman" w:cs="Times New Roman"/>
          <w:sz w:val="20"/>
          <w:szCs w:val="20"/>
        </w:rPr>
        <w:t xml:space="preserve"> pont szerinti költségeket is határidőben megfizetni.</w:t>
      </w:r>
    </w:p>
    <w:p w14:paraId="6BA20B38" w14:textId="77777777" w:rsidR="00955A23" w:rsidRPr="00596655" w:rsidRDefault="00955A23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2954666" w14:textId="77777777" w:rsidR="00955A23" w:rsidRPr="00596655" w:rsidRDefault="00955A23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>A jelen szerződés kizárólag írásban módosítható. A szerződő felek kötelesek a jelen szerződésben megadott adataik változásáról 5 (öt) naptári napon belül írásban értesíteni a másik felet, az ennek elmulasztásából eredő minden következmény a mulasztó felet terheli.</w:t>
      </w:r>
    </w:p>
    <w:p w14:paraId="73BA95FC" w14:textId="77777777" w:rsidR="00955A23" w:rsidRPr="00596655" w:rsidRDefault="00955A23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818EA11" w14:textId="3A431B4E" w:rsidR="00955A23" w:rsidRPr="00596655" w:rsidRDefault="00955A23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 xml:space="preserve">A szerződő felek a jelen szerződéssel kapcsolatos írásbeli nyilatkozataikat – a szerződés módosítása kivételével – egymás jelen szerződésben megadott (illetve adatváltozás esetén az utolsóként bejelentett) e-mail címére küldött üzenettel is közölhetik. Az e-mail útján tett nyilatkozat az olvasási (megjelenítési) </w:t>
      </w:r>
      <w:r w:rsidRPr="00596655">
        <w:rPr>
          <w:rFonts w:ascii="Times New Roman" w:hAnsi="Times New Roman" w:cs="Times New Roman"/>
          <w:sz w:val="20"/>
          <w:szCs w:val="20"/>
        </w:rPr>
        <w:lastRenderedPageBreak/>
        <w:t>visszaigazolás szerinti időpontban tekintendő közöltnek. A postai úton kézbesített nyilatkozat az átvétel napján tekintendő közöltnek. A szerződő felek ugyanakkor megállapodnak abban, hogy a postára adástól számított 10. munkanapon hatályosan közöltnek tekintendő – a másik fél jelen szerződésben rögzített (illetve adatváltozás esetén az utolsóként bejelentett) levelezési címére feladott – nyilatkozat abban az esetben is, ha a kézbesítés bármely okból sikertelen volt.</w:t>
      </w:r>
    </w:p>
    <w:p w14:paraId="4ED88264" w14:textId="77777777" w:rsidR="00955A23" w:rsidRPr="00596655" w:rsidRDefault="00955A23" w:rsidP="0059665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30F059A" w14:textId="77777777" w:rsidR="00955A23" w:rsidRPr="00596655" w:rsidRDefault="00955A23" w:rsidP="00596655">
      <w:pPr>
        <w:pStyle w:val="Listaszerbekezds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96655">
        <w:rPr>
          <w:rFonts w:ascii="Times New Roman" w:hAnsi="Times New Roman" w:cs="Times New Roman"/>
          <w:sz w:val="20"/>
          <w:szCs w:val="20"/>
        </w:rPr>
        <w:t>A jelen szerződésben nem szabályozott kérdésekben a 2013. évi V. törvény (Ptk.) és az 1993. évi LXXVIII. (Ltv.) rendelkezései az irányadók. A szerződő felek a jelen szerződést jóváhagyólag aláírták, egy-egy eredeti példányt mindkét fél átvett.</w:t>
      </w:r>
    </w:p>
    <w:p w14:paraId="5256C587" w14:textId="77777777" w:rsidR="00955A23" w:rsidRPr="00596655" w:rsidRDefault="00955A23" w:rsidP="00596655">
      <w:pPr>
        <w:jc w:val="both"/>
        <w:rPr>
          <w:lang w:eastAsia="hu-HU"/>
        </w:rPr>
      </w:pPr>
      <w:r w:rsidRPr="00596655">
        <w:rPr>
          <w:rFonts w:ascii="Times New Roman" w:hAnsi="Times New Roman" w:cs="Times New Roman"/>
          <w:sz w:val="20"/>
          <w:szCs w:val="20"/>
        </w:rPr>
        <w:br/>
      </w:r>
      <w:r w:rsidRPr="00596655">
        <w:rPr>
          <w:lang w:eastAsia="hu-HU"/>
        </w:rPr>
        <w:br/>
      </w:r>
    </w:p>
    <w:p w14:paraId="1082F7DA" w14:textId="52CCFE1A" w:rsidR="00955A23" w:rsidRPr="00596655" w:rsidRDefault="00F33FF8" w:rsidP="00596655">
      <w:pPr>
        <w:spacing w:before="12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Kelt:</w:t>
      </w:r>
    </w:p>
    <w:p w14:paraId="228E09F9" w14:textId="3E2167F4" w:rsidR="00E55A89" w:rsidRPr="00596655" w:rsidRDefault="00E55A89" w:rsidP="00596655">
      <w:pPr>
        <w:spacing w:before="12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29DD4F5" w14:textId="3F08573A" w:rsidR="00E55A89" w:rsidRPr="00596655" w:rsidRDefault="00161FCA" w:rsidP="00161FCA">
      <w:pPr>
        <w:tabs>
          <w:tab w:val="center" w:pos="2268"/>
          <w:tab w:val="center" w:pos="7088"/>
        </w:tabs>
        <w:spacing w:before="108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Hlk81243006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E55A89"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_</w:t>
      </w:r>
      <w:r w:rsidR="002A7699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</w:t>
      </w:r>
      <w:r w:rsidR="00E55A89"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</w:t>
      </w:r>
      <w:r w:rsidR="00E55A89"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__</w:t>
      </w:r>
      <w:r w:rsidR="002A7699">
        <w:rPr>
          <w:rFonts w:ascii="Times New Roman" w:eastAsia="Times New Roman" w:hAnsi="Times New Roman" w:cs="Times New Roman"/>
          <w:sz w:val="20"/>
          <w:szCs w:val="20"/>
          <w:lang w:eastAsia="hu-H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</w:t>
      </w:r>
      <w:r w:rsidR="00E55A89"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</w:t>
      </w:r>
    </w:p>
    <w:p w14:paraId="5EF7147D" w14:textId="4BA414CD" w:rsidR="00E55A89" w:rsidRPr="002A7699" w:rsidRDefault="00161FCA" w:rsidP="00161FCA">
      <w:pPr>
        <w:tabs>
          <w:tab w:val="center" w:pos="2268"/>
          <w:tab w:val="center" w:pos="7088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2A769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="00E55A89" w:rsidRPr="002A769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</w:p>
    <w:p w14:paraId="1DBA6CF8" w14:textId="380FD45D" w:rsidR="00E55A89" w:rsidRPr="00596655" w:rsidRDefault="00161FCA" w:rsidP="00161FCA">
      <w:pPr>
        <w:tabs>
          <w:tab w:val="center" w:pos="2268"/>
          <w:tab w:val="center" w:pos="7088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E55A89"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>Bérbeadó</w:t>
      </w:r>
      <w:r w:rsidR="00E55A89"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Bérlő</w:t>
      </w:r>
    </w:p>
    <w:p w14:paraId="4B69EEC0" w14:textId="2461E4F6" w:rsidR="00E55A89" w:rsidRPr="00596655" w:rsidRDefault="00E55A89" w:rsidP="002A7699">
      <w:pPr>
        <w:spacing w:before="72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>Előttünk, mint tanúk előtt:</w:t>
      </w:r>
    </w:p>
    <w:p w14:paraId="5A998390" w14:textId="1A69E5E7" w:rsidR="00E55A89" w:rsidRPr="002A7699" w:rsidRDefault="002864FE" w:rsidP="002A7699">
      <w:pPr>
        <w:tabs>
          <w:tab w:val="left" w:pos="482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2A769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1. </w:t>
      </w:r>
      <w:r w:rsidR="00E55A89" w:rsidRPr="002A769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tanú</w:t>
      </w:r>
      <w:r w:rsidRPr="002A769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  <w:t>2. tanú</w:t>
      </w:r>
    </w:p>
    <w:p w14:paraId="6BA5871D" w14:textId="478BB216" w:rsidR="002864FE" w:rsidRPr="00596655" w:rsidRDefault="002864FE" w:rsidP="002A7699">
      <w:pPr>
        <w:tabs>
          <w:tab w:val="left" w:pos="4820"/>
        </w:tabs>
        <w:spacing w:before="128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Név:</w:t>
      </w:r>
      <w:r w:rsidR="0096234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7CB9E6CB" w14:textId="5F297931" w:rsidR="002864FE" w:rsidRPr="00596655" w:rsidRDefault="002864FE" w:rsidP="002A7699">
      <w:pPr>
        <w:tabs>
          <w:tab w:val="left" w:pos="4820"/>
        </w:tabs>
        <w:spacing w:before="128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>Lakóhely:.</w:t>
      </w:r>
      <w:r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Lakóhely:</w:t>
      </w:r>
      <w:r w:rsidR="0096234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445C8E40" w14:textId="35CF1701" w:rsidR="002864FE" w:rsidRPr="00596655" w:rsidRDefault="002864FE" w:rsidP="002A7699">
      <w:pPr>
        <w:tabs>
          <w:tab w:val="left" w:pos="4820"/>
        </w:tabs>
        <w:spacing w:before="128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>Aláírás:</w:t>
      </w:r>
      <w:r w:rsidRPr="0059665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Aláírás:</w:t>
      </w:r>
      <w:bookmarkEnd w:id="0"/>
    </w:p>
    <w:sectPr w:rsidR="002864FE" w:rsidRPr="00596655" w:rsidSect="007903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2086" w14:textId="77777777" w:rsidR="00AD539C" w:rsidRDefault="00AD539C" w:rsidP="00090564">
      <w:pPr>
        <w:spacing w:line="240" w:lineRule="auto"/>
      </w:pPr>
      <w:r>
        <w:separator/>
      </w:r>
    </w:p>
  </w:endnote>
  <w:endnote w:type="continuationSeparator" w:id="0">
    <w:p w14:paraId="418F8171" w14:textId="77777777" w:rsidR="00AD539C" w:rsidRDefault="00AD539C" w:rsidP="00090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9523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9A1E2C7" w14:textId="65086A3D" w:rsidR="002A7699" w:rsidRPr="002A7699" w:rsidRDefault="002A769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A76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A76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A76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A7699">
          <w:rPr>
            <w:rFonts w:ascii="Times New Roman" w:hAnsi="Times New Roman" w:cs="Times New Roman"/>
            <w:sz w:val="20"/>
            <w:szCs w:val="20"/>
          </w:rPr>
          <w:t>2</w:t>
        </w:r>
        <w:r w:rsidRPr="002A76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373E75A" w14:textId="77777777" w:rsidR="002A7699" w:rsidRPr="002A7699" w:rsidRDefault="002A7699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71F0" w14:textId="77777777" w:rsidR="00AD539C" w:rsidRDefault="00AD539C" w:rsidP="00090564">
      <w:pPr>
        <w:spacing w:line="240" w:lineRule="auto"/>
      </w:pPr>
      <w:r>
        <w:separator/>
      </w:r>
    </w:p>
  </w:footnote>
  <w:footnote w:type="continuationSeparator" w:id="0">
    <w:p w14:paraId="238FCCDE" w14:textId="77777777" w:rsidR="00AD539C" w:rsidRDefault="00AD539C" w:rsidP="000905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CBB"/>
    <w:multiLevelType w:val="multilevel"/>
    <w:tmpl w:val="77B617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959A1"/>
    <w:multiLevelType w:val="hybridMultilevel"/>
    <w:tmpl w:val="82A0D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A35"/>
    <w:multiLevelType w:val="multilevel"/>
    <w:tmpl w:val="7DDA9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953A7"/>
    <w:multiLevelType w:val="hybridMultilevel"/>
    <w:tmpl w:val="C3C6FDD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FEE628F"/>
    <w:multiLevelType w:val="multilevel"/>
    <w:tmpl w:val="95D6D2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F2247"/>
    <w:multiLevelType w:val="multilevel"/>
    <w:tmpl w:val="7D8E3E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5397D"/>
    <w:multiLevelType w:val="multilevel"/>
    <w:tmpl w:val="673E2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6426A"/>
    <w:multiLevelType w:val="multilevel"/>
    <w:tmpl w:val="3CC021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A34AC"/>
    <w:multiLevelType w:val="multilevel"/>
    <w:tmpl w:val="EC1479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91151"/>
    <w:multiLevelType w:val="multilevel"/>
    <w:tmpl w:val="F1887B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633BD"/>
    <w:multiLevelType w:val="multilevel"/>
    <w:tmpl w:val="4A1E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C6977"/>
    <w:multiLevelType w:val="hybridMultilevel"/>
    <w:tmpl w:val="7E9E10EC"/>
    <w:lvl w:ilvl="0" w:tplc="FCC22F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429FA"/>
    <w:multiLevelType w:val="multilevel"/>
    <w:tmpl w:val="4F3C30C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725EF6"/>
    <w:multiLevelType w:val="multilevel"/>
    <w:tmpl w:val="864A5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300DF"/>
    <w:multiLevelType w:val="multilevel"/>
    <w:tmpl w:val="1B7268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034A33"/>
    <w:multiLevelType w:val="hybridMultilevel"/>
    <w:tmpl w:val="05A6F2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D698F"/>
    <w:multiLevelType w:val="multilevel"/>
    <w:tmpl w:val="D990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82F7F"/>
    <w:multiLevelType w:val="hybridMultilevel"/>
    <w:tmpl w:val="10DAEC8E"/>
    <w:lvl w:ilvl="0" w:tplc="FD9AC44C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47342A7"/>
    <w:multiLevelType w:val="multilevel"/>
    <w:tmpl w:val="A4CCAE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F0FC4"/>
    <w:multiLevelType w:val="multilevel"/>
    <w:tmpl w:val="F10E30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6D3E7F"/>
    <w:multiLevelType w:val="multilevel"/>
    <w:tmpl w:val="857C87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4E6D86"/>
    <w:multiLevelType w:val="multilevel"/>
    <w:tmpl w:val="F95268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EE534D"/>
    <w:multiLevelType w:val="multilevel"/>
    <w:tmpl w:val="CD42FC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721499"/>
    <w:multiLevelType w:val="multilevel"/>
    <w:tmpl w:val="A9AC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BD101D"/>
    <w:multiLevelType w:val="multilevel"/>
    <w:tmpl w:val="BA8ADC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9307AB"/>
    <w:multiLevelType w:val="multilevel"/>
    <w:tmpl w:val="CDACD0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20"/>
    <w:lvlOverride w:ilvl="0">
      <w:lvl w:ilvl="0">
        <w:numFmt w:val="decimal"/>
        <w:lvlText w:val="%1."/>
        <w:lvlJc w:val="left"/>
      </w:lvl>
    </w:lvlOverride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19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16"/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24"/>
    <w:lvlOverride w:ilvl="0">
      <w:lvl w:ilvl="0">
        <w:numFmt w:val="decimal"/>
        <w:lvlText w:val="%1."/>
        <w:lvlJc w:val="left"/>
      </w:lvl>
    </w:lvlOverride>
  </w:num>
  <w:num w:numId="19">
    <w:abstractNumId w:val="21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1"/>
  </w:num>
  <w:num w:numId="22">
    <w:abstractNumId w:val="10"/>
  </w:num>
  <w:num w:numId="23">
    <w:abstractNumId w:val="17"/>
  </w:num>
  <w:num w:numId="24">
    <w:abstractNumId w:val="15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23"/>
    <w:rsid w:val="0000576E"/>
    <w:rsid w:val="00021887"/>
    <w:rsid w:val="00090564"/>
    <w:rsid w:val="00096CEC"/>
    <w:rsid w:val="000B09A3"/>
    <w:rsid w:val="00123513"/>
    <w:rsid w:val="00161FCA"/>
    <w:rsid w:val="00241BD9"/>
    <w:rsid w:val="00267C07"/>
    <w:rsid w:val="002864FE"/>
    <w:rsid w:val="002A7699"/>
    <w:rsid w:val="003168E8"/>
    <w:rsid w:val="00355BA1"/>
    <w:rsid w:val="003803D6"/>
    <w:rsid w:val="003A0249"/>
    <w:rsid w:val="003B22FD"/>
    <w:rsid w:val="003E159E"/>
    <w:rsid w:val="003F146E"/>
    <w:rsid w:val="00420566"/>
    <w:rsid w:val="0045186D"/>
    <w:rsid w:val="004727F2"/>
    <w:rsid w:val="004A0704"/>
    <w:rsid w:val="004C09C9"/>
    <w:rsid w:val="004E211C"/>
    <w:rsid w:val="005165DA"/>
    <w:rsid w:val="00522CC5"/>
    <w:rsid w:val="00555571"/>
    <w:rsid w:val="0056737B"/>
    <w:rsid w:val="00570FBA"/>
    <w:rsid w:val="00596655"/>
    <w:rsid w:val="005A7C29"/>
    <w:rsid w:val="005D692B"/>
    <w:rsid w:val="006030A0"/>
    <w:rsid w:val="00626AEE"/>
    <w:rsid w:val="00640A9A"/>
    <w:rsid w:val="00650407"/>
    <w:rsid w:val="0065401D"/>
    <w:rsid w:val="00682CB4"/>
    <w:rsid w:val="006C1ECA"/>
    <w:rsid w:val="006D1CD2"/>
    <w:rsid w:val="006D73B9"/>
    <w:rsid w:val="00712D71"/>
    <w:rsid w:val="007224A2"/>
    <w:rsid w:val="00746608"/>
    <w:rsid w:val="007506D6"/>
    <w:rsid w:val="00757A9C"/>
    <w:rsid w:val="00780FBF"/>
    <w:rsid w:val="007903D4"/>
    <w:rsid w:val="008142DB"/>
    <w:rsid w:val="00895AEE"/>
    <w:rsid w:val="009309ED"/>
    <w:rsid w:val="00940E97"/>
    <w:rsid w:val="00955A23"/>
    <w:rsid w:val="00961E3D"/>
    <w:rsid w:val="00962349"/>
    <w:rsid w:val="00980B40"/>
    <w:rsid w:val="00991CE0"/>
    <w:rsid w:val="009A3D3D"/>
    <w:rsid w:val="00AD539C"/>
    <w:rsid w:val="00AF016A"/>
    <w:rsid w:val="00B57E34"/>
    <w:rsid w:val="00BA7F73"/>
    <w:rsid w:val="00BC6B9E"/>
    <w:rsid w:val="00BD5BBE"/>
    <w:rsid w:val="00D41C0D"/>
    <w:rsid w:val="00D64DBE"/>
    <w:rsid w:val="00D71ECE"/>
    <w:rsid w:val="00D75ED9"/>
    <w:rsid w:val="00D94512"/>
    <w:rsid w:val="00E01CD2"/>
    <w:rsid w:val="00E55A89"/>
    <w:rsid w:val="00E86F0C"/>
    <w:rsid w:val="00EB1150"/>
    <w:rsid w:val="00ED15D4"/>
    <w:rsid w:val="00EE2FC9"/>
    <w:rsid w:val="00F32755"/>
    <w:rsid w:val="00F33FF8"/>
    <w:rsid w:val="00F353FF"/>
    <w:rsid w:val="00F410DD"/>
    <w:rsid w:val="00FB10CE"/>
    <w:rsid w:val="00FD499B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B8F23"/>
  <w15:docId w15:val="{8EA077BA-6AFA-466B-A5AE-E54362CA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03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5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955A23"/>
  </w:style>
  <w:style w:type="paragraph" w:styleId="Listaszerbekezds">
    <w:name w:val="List Paragraph"/>
    <w:basedOn w:val="Norml"/>
    <w:uiPriority w:val="34"/>
    <w:qFormat/>
    <w:rsid w:val="00955A2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056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0564"/>
  </w:style>
  <w:style w:type="paragraph" w:styleId="llb">
    <w:name w:val="footer"/>
    <w:basedOn w:val="Norml"/>
    <w:link w:val="llbChar"/>
    <w:uiPriority w:val="99"/>
    <w:unhideWhenUsed/>
    <w:rsid w:val="0009056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0564"/>
  </w:style>
  <w:style w:type="paragraph" w:styleId="Buborkszveg">
    <w:name w:val="Balloon Text"/>
    <w:basedOn w:val="Norml"/>
    <w:link w:val="BuborkszvegChar"/>
    <w:uiPriority w:val="99"/>
    <w:semiHidden/>
    <w:unhideWhenUsed/>
    <w:rsid w:val="000905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56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A7C2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A7C2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EB11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8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4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1744</Words>
  <Characters>12038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Tuska István</cp:lastModifiedBy>
  <cp:revision>12</cp:revision>
  <cp:lastPrinted>2021-08-30T17:48:00Z</cp:lastPrinted>
  <dcterms:created xsi:type="dcterms:W3CDTF">2021-08-24T22:51:00Z</dcterms:created>
  <dcterms:modified xsi:type="dcterms:W3CDTF">2022-04-04T21:34:00Z</dcterms:modified>
</cp:coreProperties>
</file>